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58" w:type="dxa"/>
        <w:tblInd w:w="549" w:type="dxa"/>
        <w:tblLayout w:type="fixed"/>
        <w:tblCellMar>
          <w:left w:w="0" w:type="dxa"/>
          <w:right w:w="0" w:type="dxa"/>
        </w:tblCellMar>
        <w:tblLook w:val="01E0" w:firstRow="1" w:lastRow="1" w:firstColumn="1" w:lastColumn="1" w:noHBand="0" w:noVBand="0"/>
      </w:tblPr>
      <w:tblGrid>
        <w:gridCol w:w="2806"/>
        <w:gridCol w:w="5752"/>
      </w:tblGrid>
      <w:tr w:rsidR="00C5743D" w:rsidTr="00E3462D">
        <w:trPr>
          <w:trHeight w:val="629"/>
        </w:trPr>
        <w:tc>
          <w:tcPr>
            <w:tcW w:w="2806" w:type="dxa"/>
          </w:tcPr>
          <w:p w:rsidR="00C5743D" w:rsidRDefault="00C5743D" w:rsidP="009E47E6">
            <w:pPr>
              <w:pStyle w:val="TableParagraph"/>
              <w:ind w:left="472" w:hanging="411"/>
              <w:rPr>
                <w:b/>
                <w:sz w:val="26"/>
              </w:rPr>
            </w:pPr>
            <w:r>
              <w:rPr>
                <w:b/>
                <w:sz w:val="26"/>
              </w:rPr>
              <w:t>UỶ</w:t>
            </w:r>
            <w:r>
              <w:rPr>
                <w:b/>
                <w:spacing w:val="-13"/>
                <w:sz w:val="26"/>
              </w:rPr>
              <w:t xml:space="preserve"> </w:t>
            </w:r>
            <w:r>
              <w:rPr>
                <w:b/>
                <w:sz w:val="26"/>
              </w:rPr>
              <w:t>BAN</w:t>
            </w:r>
            <w:r>
              <w:rPr>
                <w:b/>
                <w:spacing w:val="-16"/>
                <w:sz w:val="26"/>
              </w:rPr>
              <w:t xml:space="preserve"> </w:t>
            </w:r>
            <w:r>
              <w:rPr>
                <w:b/>
                <w:sz w:val="26"/>
              </w:rPr>
              <w:t>NHÂN</w:t>
            </w:r>
            <w:r>
              <w:rPr>
                <w:b/>
                <w:spacing w:val="-13"/>
                <w:sz w:val="26"/>
              </w:rPr>
              <w:t xml:space="preserve"> </w:t>
            </w:r>
            <w:r>
              <w:rPr>
                <w:b/>
                <w:sz w:val="26"/>
              </w:rPr>
              <w:t>DÂN TỈNH SƠN LA</w:t>
            </w:r>
          </w:p>
        </w:tc>
        <w:tc>
          <w:tcPr>
            <w:tcW w:w="5752" w:type="dxa"/>
          </w:tcPr>
          <w:p w:rsidR="00C5743D" w:rsidRDefault="00C5743D" w:rsidP="009E47E6">
            <w:pPr>
              <w:pStyle w:val="TableParagraph"/>
              <w:spacing w:line="286" w:lineRule="exact"/>
              <w:ind w:left="241" w:right="8"/>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C5743D" w:rsidRDefault="00C5743D" w:rsidP="009E47E6">
            <w:pPr>
              <w:pStyle w:val="TableParagraph"/>
              <w:spacing w:line="320" w:lineRule="exact"/>
              <w:ind w:left="24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C5743D" w:rsidTr="00E3462D">
        <w:trPr>
          <w:trHeight w:val="533"/>
        </w:trPr>
        <w:tc>
          <w:tcPr>
            <w:tcW w:w="2806" w:type="dxa"/>
          </w:tcPr>
          <w:p w:rsidR="00C5743D" w:rsidRDefault="00C5743D" w:rsidP="009E47E6">
            <w:pPr>
              <w:pStyle w:val="TableParagraph"/>
              <w:spacing w:line="20" w:lineRule="exact"/>
              <w:ind w:left="769"/>
              <w:rPr>
                <w:sz w:val="2"/>
              </w:rPr>
            </w:pPr>
            <w:r>
              <w:rPr>
                <w:noProof/>
                <w:sz w:val="2"/>
                <w:lang w:val="en-US"/>
              </w:rPr>
              <mc:AlternateContent>
                <mc:Choice Requires="wpg">
                  <w:drawing>
                    <wp:inline distT="0" distB="0" distL="0" distR="0" wp14:anchorId="42C119BA" wp14:editId="0504C6C5">
                      <wp:extent cx="671195" cy="12065"/>
                      <wp:effectExtent l="9525" t="0" r="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195" cy="12065"/>
                                <a:chOff x="0" y="0"/>
                                <a:chExt cx="671195" cy="12065"/>
                              </a:xfrm>
                            </wpg:grpSpPr>
                            <wps:wsp>
                              <wps:cNvPr id="5" name="Graphic 2"/>
                              <wps:cNvSpPr/>
                              <wps:spPr>
                                <a:xfrm>
                                  <a:off x="4762" y="4762"/>
                                  <a:ext cx="661670" cy="2540"/>
                                </a:xfrm>
                                <a:custGeom>
                                  <a:avLst/>
                                  <a:gdLst/>
                                  <a:ahLst/>
                                  <a:cxnLst/>
                                  <a:rect l="l" t="t" r="r" b="b"/>
                                  <a:pathLst>
                                    <a:path w="661670" h="2540">
                                      <a:moveTo>
                                        <a:pt x="0" y="2540"/>
                                      </a:moveTo>
                                      <a:lnTo>
                                        <a:pt x="66166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BDCFA0B" id="Group 4" o:spid="_x0000_s1026" style="width:52.85pt;height:.95pt;mso-position-horizontal-relative:char;mso-position-vertical-relative:line" coordsize="67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">
                      <v:shape id="Graphic 2" o:spid="_x0000_s1027" style="position:absolute;left:47;top:47;width:6617;height:26;visibility:visible;mso-wrap-style:square;v-text-anchor:top" coordsize="66167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" path="m,2540l661669,e" filled="f">
                        <v:path arrowok="t"/>
                      </v:shape>
                      <w10:anchorlock/>
                    </v:group>
                  </w:pict>
                </mc:Fallback>
              </mc:AlternateContent>
            </w:r>
          </w:p>
          <w:p w:rsidR="00C5743D" w:rsidRDefault="00C5743D" w:rsidP="009E47E6">
            <w:pPr>
              <w:pStyle w:val="TableParagraph"/>
              <w:spacing w:before="189" w:line="302" w:lineRule="exact"/>
              <w:ind w:left="50"/>
              <w:rPr>
                <w:sz w:val="28"/>
              </w:rPr>
            </w:pPr>
            <w:r>
              <w:rPr>
                <w:sz w:val="28"/>
              </w:rPr>
              <w:t>Số:</w:t>
            </w:r>
            <w:r>
              <w:rPr>
                <w:spacing w:val="49"/>
                <w:sz w:val="28"/>
              </w:rPr>
              <w:t xml:space="preserve"> </w:t>
            </w:r>
            <w:r>
              <w:rPr>
                <w:sz w:val="28"/>
              </w:rPr>
              <w:t xml:space="preserve">       /TTr-</w:t>
            </w:r>
            <w:r>
              <w:rPr>
                <w:spacing w:val="-4"/>
                <w:sz w:val="28"/>
              </w:rPr>
              <w:t>UBND</w:t>
            </w:r>
          </w:p>
        </w:tc>
        <w:tc>
          <w:tcPr>
            <w:tcW w:w="5752" w:type="dxa"/>
          </w:tcPr>
          <w:p w:rsidR="00C5743D" w:rsidRDefault="00C5743D" w:rsidP="009E47E6">
            <w:pPr>
              <w:pStyle w:val="TableParagraph"/>
              <w:spacing w:line="20" w:lineRule="exact"/>
              <w:ind w:left="1310"/>
              <w:rPr>
                <w:sz w:val="2"/>
              </w:rPr>
            </w:pPr>
            <w:r>
              <w:rPr>
                <w:noProof/>
                <w:sz w:val="2"/>
                <w:lang w:val="en-US"/>
              </w:rPr>
              <mc:AlternateContent>
                <mc:Choice Requires="wpg">
                  <w:drawing>
                    <wp:inline distT="0" distB="0" distL="0" distR="0" wp14:anchorId="234A3102" wp14:editId="7046F177">
                      <wp:extent cx="2139315" cy="9525"/>
                      <wp:effectExtent l="9525" t="0" r="381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315" cy="9525"/>
                                <a:chOff x="0" y="0"/>
                                <a:chExt cx="2139315" cy="9525"/>
                              </a:xfrm>
                            </wpg:grpSpPr>
                            <wps:wsp>
                              <wps:cNvPr id="7" name="Graphic 4"/>
                              <wps:cNvSpPr/>
                              <wps:spPr>
                                <a:xfrm>
                                  <a:off x="0" y="4762"/>
                                  <a:ext cx="2139315" cy="1270"/>
                                </a:xfrm>
                                <a:custGeom>
                                  <a:avLst/>
                                  <a:gdLst/>
                                  <a:ahLst/>
                                  <a:cxnLst/>
                                  <a:rect l="l" t="t" r="r" b="b"/>
                                  <a:pathLst>
                                    <a:path w="2139315">
                                      <a:moveTo>
                                        <a:pt x="0" y="0"/>
                                      </a:moveTo>
                                      <a:lnTo>
                                        <a:pt x="213931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1EF7F8C" id="Group 6" o:spid="_x0000_s1026" style="width:168.45pt;height:.75pt;mso-position-horizontal-relative:char;mso-position-vertical-relative:line" coordsize="21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">
                      <v:shape id="Graphic 4" o:spid="_x0000_s1027" style="position:absolute;top:47;width:21393;height:13;visibility:visible;mso-wrap-style:square;v-text-anchor:top" coordsize="2139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" path="m,l2139315,e" filled="f">
                        <v:path arrowok="t"/>
                      </v:shape>
                      <w10:anchorlock/>
                    </v:group>
                  </w:pict>
                </mc:Fallback>
              </mc:AlternateContent>
            </w:r>
          </w:p>
          <w:p w:rsidR="00C5743D" w:rsidRDefault="00C5743D" w:rsidP="00C5743D">
            <w:pPr>
              <w:pStyle w:val="TableParagraph"/>
              <w:tabs>
                <w:tab w:val="left" w:pos="3206"/>
                <w:tab w:val="left" w:pos="4407"/>
              </w:tabs>
              <w:spacing w:before="191" w:line="302" w:lineRule="exact"/>
              <w:ind w:left="1098"/>
              <w:rPr>
                <w:i/>
                <w:sz w:val="28"/>
              </w:rPr>
            </w:pPr>
            <w:r>
              <w:rPr>
                <w:i/>
                <w:sz w:val="28"/>
              </w:rPr>
              <w:t>Sơn</w:t>
            </w:r>
            <w:r>
              <w:rPr>
                <w:i/>
                <w:spacing w:val="-2"/>
                <w:sz w:val="28"/>
              </w:rPr>
              <w:t xml:space="preserve"> </w:t>
            </w:r>
            <w:r>
              <w:rPr>
                <w:i/>
                <w:sz w:val="28"/>
              </w:rPr>
              <w:t>La,</w:t>
            </w:r>
            <w:r>
              <w:rPr>
                <w:i/>
                <w:spacing w:val="-4"/>
                <w:sz w:val="28"/>
              </w:rPr>
              <w:t xml:space="preserve"> </w:t>
            </w:r>
            <w:r>
              <w:rPr>
                <w:i/>
                <w:sz w:val="28"/>
              </w:rPr>
              <w:t>ngày</w:t>
            </w:r>
            <w:r>
              <w:rPr>
                <w:i/>
                <w:spacing w:val="-9"/>
                <w:sz w:val="28"/>
              </w:rPr>
              <w:t xml:space="preserve"> </w:t>
            </w:r>
            <w:r>
              <w:rPr>
                <w:i/>
                <w:sz w:val="28"/>
              </w:rPr>
              <w:tab/>
              <w:t>tháng</w:t>
            </w:r>
            <w:r>
              <w:rPr>
                <w:i/>
                <w:spacing w:val="3"/>
                <w:sz w:val="28"/>
              </w:rPr>
              <w:t xml:space="preserve"> </w:t>
            </w:r>
            <w:r>
              <w:rPr>
                <w:i/>
                <w:sz w:val="28"/>
              </w:rPr>
              <w:tab/>
              <w:t>năm</w:t>
            </w:r>
            <w:r>
              <w:rPr>
                <w:i/>
                <w:spacing w:val="-2"/>
                <w:sz w:val="28"/>
              </w:rPr>
              <w:t xml:space="preserve"> </w:t>
            </w:r>
            <w:r>
              <w:rPr>
                <w:i/>
                <w:spacing w:val="-4"/>
                <w:sz w:val="28"/>
              </w:rPr>
              <w:t>2025</w:t>
            </w:r>
          </w:p>
        </w:tc>
      </w:tr>
    </w:tbl>
    <w:p w:rsidR="00C5743D" w:rsidRDefault="006C51BF" w:rsidP="00C5743D">
      <w:pPr>
        <w:pStyle w:val="BodyText"/>
        <w:spacing w:before="0"/>
        <w:ind w:left="0" w:firstLine="0"/>
        <w:rPr>
          <w:i w:val="0"/>
        </w:rPr>
      </w:pPr>
      <w:r>
        <w:rPr>
          <w:b/>
          <w:i w:val="0"/>
          <w:noProof/>
          <w:lang w:val="en-US"/>
        </w:rPr>
        <mc:AlternateContent>
          <mc:Choice Requires="wps">
            <w:drawing>
              <wp:anchor distT="0" distB="0" distL="114300" distR="114300" simplePos="0" relativeHeight="251664384" behindDoc="0" locked="0" layoutInCell="1" allowOverlap="1" wp14:anchorId="4B5E626D" wp14:editId="7EF2D9FE">
                <wp:simplePos x="0" y="0"/>
                <wp:positionH relativeFrom="column">
                  <wp:posOffset>558165</wp:posOffset>
                </wp:positionH>
                <wp:positionV relativeFrom="paragraph">
                  <wp:posOffset>151765</wp:posOffset>
                </wp:positionV>
                <wp:extent cx="1000125" cy="294005"/>
                <wp:effectExtent l="0" t="0" r="2857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4005"/>
                        </a:xfrm>
                        <a:prstGeom prst="rect">
                          <a:avLst/>
                        </a:prstGeom>
                        <a:solidFill>
                          <a:srgbClr val="FFFFFF"/>
                        </a:solidFill>
                        <a:ln w="9525">
                          <a:solidFill>
                            <a:srgbClr val="000000"/>
                          </a:solidFill>
                          <a:miter lim="800000"/>
                          <a:headEnd/>
                          <a:tailEnd/>
                        </a:ln>
                      </wps:spPr>
                      <wps:txbx>
                        <w:txbxContent>
                          <w:p w:rsidR="006C51BF" w:rsidRPr="00FA4429" w:rsidRDefault="006C51BF" w:rsidP="006C51BF">
                            <w:pPr>
                              <w:jc w:val="center"/>
                            </w:pPr>
                            <w:r w:rsidRPr="00FA4429">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626D" id="Rectangle 2" o:spid="_x0000_s1026" style="position:absolute;margin-left:43.95pt;margin-top:11.95pt;width:78.7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">
                <v:textbox>
                  <w:txbxContent>
                    <w:p w:rsidR="006C51BF" w:rsidRPr="00FA4429" w:rsidRDefault="006C51BF" w:rsidP="006C51BF">
                      <w:pPr>
                        <w:jc w:val="center"/>
                      </w:pPr>
                      <w:r w:rsidRPr="00FA4429">
                        <w:t>DỰ THẢO</w:t>
                      </w:r>
                    </w:p>
                  </w:txbxContent>
                </v:textbox>
              </v:rect>
            </w:pict>
          </mc:Fallback>
        </mc:AlternateContent>
      </w:r>
    </w:p>
    <w:p w:rsidR="00C5743D" w:rsidRPr="00C5743D" w:rsidRDefault="00C5743D" w:rsidP="00C5743D">
      <w:pPr>
        <w:pStyle w:val="BodyText"/>
        <w:spacing w:before="55"/>
        <w:ind w:left="0" w:firstLine="0"/>
        <w:rPr>
          <w:b/>
          <w:i w:val="0"/>
          <w:lang w:val="en-US"/>
        </w:rPr>
      </w:pPr>
      <w:r>
        <w:rPr>
          <w:b/>
          <w:i w:val="0"/>
          <w:lang w:val="en-US"/>
        </w:rPr>
        <w:t xml:space="preserve">         </w:t>
      </w:r>
      <w:r w:rsidR="00B308A0">
        <w:rPr>
          <w:b/>
          <w:i w:val="0"/>
          <w:lang w:val="en-US"/>
        </w:rPr>
        <w:t xml:space="preserve">      </w:t>
      </w:r>
    </w:p>
    <w:p w:rsidR="00705DE7" w:rsidRDefault="00705DE7" w:rsidP="00C5743D">
      <w:pPr>
        <w:pStyle w:val="Heading1"/>
        <w:ind w:left="0" w:right="36" w:firstLine="0"/>
        <w:jc w:val="center"/>
      </w:pPr>
    </w:p>
    <w:p w:rsidR="003F2B4C" w:rsidRDefault="00C5743D" w:rsidP="003F2B4C">
      <w:pPr>
        <w:pStyle w:val="Heading1"/>
        <w:ind w:left="0" w:right="36" w:firstLine="0"/>
        <w:jc w:val="center"/>
        <w:rPr>
          <w:spacing w:val="-2"/>
        </w:rPr>
      </w:pPr>
      <w:r>
        <w:t xml:space="preserve">TỜ </w:t>
      </w:r>
      <w:r>
        <w:rPr>
          <w:spacing w:val="-2"/>
        </w:rPr>
        <w:t>TRÌNH</w:t>
      </w:r>
    </w:p>
    <w:p w:rsidR="005F15A6" w:rsidRDefault="003F2B4C" w:rsidP="003F2B4C">
      <w:pPr>
        <w:pStyle w:val="Heading1"/>
        <w:ind w:left="0" w:right="36" w:firstLine="0"/>
        <w:jc w:val="center"/>
        <w:rPr>
          <w:spacing w:val="2"/>
          <w:lang w:val="fr-FR"/>
        </w:rPr>
      </w:pPr>
      <w:r w:rsidRPr="003F2B4C">
        <w:rPr>
          <w:noProof/>
        </w:rPr>
        <mc:AlternateContent>
          <mc:Choice Requires="wps">
            <w:drawing>
              <wp:anchor distT="0" distB="0" distL="0" distR="0" simplePos="0" relativeHeight="251663360" behindDoc="1" locked="0" layoutInCell="1" allowOverlap="1" wp14:anchorId="659739BF" wp14:editId="758F45FA">
                <wp:simplePos x="0" y="0"/>
                <wp:positionH relativeFrom="margin">
                  <wp:align>center</wp:align>
                </wp:positionH>
                <wp:positionV relativeFrom="paragraph">
                  <wp:posOffset>831850</wp:posOffset>
                </wp:positionV>
                <wp:extent cx="1637030" cy="1270"/>
                <wp:effectExtent l="0" t="0" r="20320" b="17780"/>
                <wp:wrapTopAndBottom/>
                <wp:docPr id="8"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030" cy="1270"/>
                        </a:xfrm>
                        <a:custGeom>
                          <a:avLst/>
                          <a:gdLst/>
                          <a:ahLst/>
                          <a:cxnLst/>
                          <a:rect l="l" t="t" r="r" b="b"/>
                          <a:pathLst>
                            <a:path w="1637664">
                              <a:moveTo>
                                <a:pt x="0" y="0"/>
                              </a:moveTo>
                              <a:lnTo>
                                <a:pt x="163766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FACF5" id="Graphic 5" o:spid="_x0000_s1026" style="position:absolute;margin-left:0;margin-top:65.5pt;width:128.9pt;height:.1pt;z-index:-251653120;visibility:visible;mso-wrap-style:square;mso-wrap-distance-left:0;mso-wrap-distance-top:0;mso-wrap-distance-right:0;mso-wrap-distance-bottom:0;mso-position-horizontal:center;mso-position-horizontal-relative:margin;mso-position-vertical:absolute;mso-position-vertical-relative:text;v-text-anchor:top" coordsize="1637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" path="m,l1637664,e" filled="f">
                <v:path arrowok="t"/>
                <w10:wrap type="topAndBottom" anchorx="margin"/>
              </v:shape>
            </w:pict>
          </mc:Fallback>
        </mc:AlternateContent>
      </w:r>
      <w:r w:rsidRPr="003F2B4C">
        <w:t xml:space="preserve">Dự thảo </w:t>
      </w:r>
      <w:r w:rsidR="00C5743D" w:rsidRPr="003F2B4C">
        <w:t>Nghị</w:t>
      </w:r>
      <w:r w:rsidR="00C5743D" w:rsidRPr="003F2B4C">
        <w:rPr>
          <w:spacing w:val="-2"/>
        </w:rPr>
        <w:t xml:space="preserve"> </w:t>
      </w:r>
      <w:r w:rsidR="00C5743D" w:rsidRPr="003F2B4C">
        <w:t>quyết</w:t>
      </w:r>
      <w:r w:rsidR="00B308A0">
        <w:t xml:space="preserve"> </w:t>
      </w:r>
      <w:r w:rsidR="00705DE7" w:rsidRPr="003F2B4C">
        <w:t>b</w:t>
      </w:r>
      <w:r w:rsidR="00705DE7" w:rsidRPr="003F2B4C">
        <w:rPr>
          <w:spacing w:val="2"/>
          <w:lang w:val="vi-VN"/>
        </w:rPr>
        <w:t xml:space="preserve">ãi bỏ </w:t>
      </w:r>
      <w:r w:rsidR="00705DE7" w:rsidRPr="003F2B4C">
        <w:rPr>
          <w:spacing w:val="2"/>
          <w:lang w:val="fr-FR"/>
        </w:rPr>
        <w:t xml:space="preserve">Nghị quyết số 26/2022/NQ-HĐND </w:t>
      </w:r>
    </w:p>
    <w:p w:rsidR="00705DE7" w:rsidRPr="003F2B4C" w:rsidRDefault="00705DE7" w:rsidP="003F2B4C">
      <w:pPr>
        <w:pStyle w:val="Heading1"/>
        <w:ind w:left="0" w:right="36" w:firstLine="0"/>
        <w:jc w:val="center"/>
        <w:rPr>
          <w:spacing w:val="2"/>
          <w:lang w:val="fr-FR"/>
        </w:rPr>
      </w:pPr>
      <w:proofErr w:type="gramStart"/>
      <w:r w:rsidRPr="003F2B4C">
        <w:rPr>
          <w:spacing w:val="2"/>
          <w:lang w:val="fr-FR"/>
        </w:rPr>
        <w:t>ngày</w:t>
      </w:r>
      <w:proofErr w:type="gramEnd"/>
      <w:r w:rsidRPr="003F2B4C">
        <w:rPr>
          <w:spacing w:val="2"/>
          <w:lang w:val="fr-FR"/>
        </w:rPr>
        <w:t xml:space="preserve"> 16/3/2022 của </w:t>
      </w:r>
      <w:r w:rsidR="003F2B4C" w:rsidRPr="003F2B4C">
        <w:rPr>
          <w:bCs w:val="0"/>
          <w:spacing w:val="2"/>
          <w:lang w:val="fr-FR"/>
        </w:rPr>
        <w:t>Hội đồng nhân dân tỉnh Sơn La</w:t>
      </w:r>
      <w:r w:rsidRPr="003F2B4C">
        <w:rPr>
          <w:spacing w:val="2"/>
          <w:lang w:val="fr-FR"/>
        </w:rPr>
        <w:t xml:space="preserve"> </w:t>
      </w:r>
      <w:r w:rsidR="00FC60D2" w:rsidRPr="003F2B4C">
        <w:rPr>
          <w:spacing w:val="2"/>
          <w:lang w:val="fr-FR"/>
        </w:rPr>
        <w:t xml:space="preserve">quy </w:t>
      </w:r>
      <w:r w:rsidRPr="003F2B4C">
        <w:rPr>
          <w:spacing w:val="2"/>
          <w:lang w:val="fr-FR"/>
        </w:rPr>
        <w:t>định mức chuẩn trợ giúp xã hội, mức trợ giúp xã hội đối với đối tượng bảo trợ xã hội trên địa bàn</w:t>
      </w:r>
      <w:r w:rsidR="003F2B4C">
        <w:rPr>
          <w:spacing w:val="2"/>
          <w:lang w:val="fr-FR"/>
        </w:rPr>
        <w:t xml:space="preserve"> </w:t>
      </w:r>
      <w:r w:rsidRPr="003F2B4C">
        <w:rPr>
          <w:spacing w:val="2"/>
          <w:lang w:val="fr-FR"/>
        </w:rPr>
        <w:t>tỉnh Sơn La</w:t>
      </w:r>
    </w:p>
    <w:p w:rsidR="00C5743D" w:rsidRDefault="00C5743D" w:rsidP="00C5743D">
      <w:pPr>
        <w:pStyle w:val="BodyText"/>
        <w:spacing w:before="175"/>
        <w:ind w:left="0" w:firstLine="0"/>
        <w:rPr>
          <w:b/>
          <w:i w:val="0"/>
        </w:rPr>
      </w:pPr>
    </w:p>
    <w:p w:rsidR="00C5743D" w:rsidRDefault="00C5743D" w:rsidP="008A58AA">
      <w:pPr>
        <w:ind w:left="1440" w:firstLine="720"/>
        <w:rPr>
          <w:spacing w:val="-5"/>
          <w:sz w:val="28"/>
        </w:rPr>
      </w:pPr>
      <w:r>
        <w:rPr>
          <w:sz w:val="28"/>
        </w:rPr>
        <w:t>Kính</w:t>
      </w:r>
      <w:r>
        <w:rPr>
          <w:spacing w:val="-3"/>
          <w:sz w:val="28"/>
        </w:rPr>
        <w:t xml:space="preserve"> </w:t>
      </w:r>
      <w:r>
        <w:rPr>
          <w:sz w:val="28"/>
        </w:rPr>
        <w:t>gửi:</w:t>
      </w:r>
      <w:r>
        <w:rPr>
          <w:spacing w:val="-3"/>
          <w:sz w:val="28"/>
        </w:rPr>
        <w:t xml:space="preserve"> </w:t>
      </w:r>
      <w:r>
        <w:rPr>
          <w:sz w:val="28"/>
        </w:rPr>
        <w:t>Hội</w:t>
      </w:r>
      <w:r>
        <w:rPr>
          <w:spacing w:val="-5"/>
          <w:sz w:val="28"/>
        </w:rPr>
        <w:t xml:space="preserve"> </w:t>
      </w:r>
      <w:r>
        <w:rPr>
          <w:sz w:val="28"/>
        </w:rPr>
        <w:t>đồng</w:t>
      </w:r>
      <w:r>
        <w:rPr>
          <w:spacing w:val="-3"/>
          <w:sz w:val="28"/>
        </w:rPr>
        <w:t xml:space="preserve"> </w:t>
      </w:r>
      <w:r>
        <w:rPr>
          <w:sz w:val="28"/>
        </w:rPr>
        <w:t>nhân</w:t>
      </w:r>
      <w:r>
        <w:rPr>
          <w:spacing w:val="-3"/>
          <w:sz w:val="28"/>
        </w:rPr>
        <w:t xml:space="preserve"> </w:t>
      </w:r>
      <w:r>
        <w:rPr>
          <w:sz w:val="28"/>
        </w:rPr>
        <w:t>dân</w:t>
      </w:r>
      <w:r>
        <w:rPr>
          <w:spacing w:val="-6"/>
          <w:sz w:val="28"/>
        </w:rPr>
        <w:t xml:space="preserve"> </w:t>
      </w:r>
      <w:r>
        <w:rPr>
          <w:sz w:val="28"/>
        </w:rPr>
        <w:t>tỉnh</w:t>
      </w:r>
      <w:r>
        <w:rPr>
          <w:spacing w:val="-1"/>
          <w:sz w:val="28"/>
        </w:rPr>
        <w:t xml:space="preserve"> </w:t>
      </w:r>
      <w:r>
        <w:rPr>
          <w:sz w:val="28"/>
        </w:rPr>
        <w:t>Sơn</w:t>
      </w:r>
      <w:r>
        <w:rPr>
          <w:spacing w:val="-2"/>
          <w:sz w:val="28"/>
        </w:rPr>
        <w:t xml:space="preserve"> </w:t>
      </w:r>
      <w:r>
        <w:rPr>
          <w:spacing w:val="-5"/>
          <w:sz w:val="28"/>
        </w:rPr>
        <w:t>La</w:t>
      </w:r>
    </w:p>
    <w:p w:rsidR="00394145" w:rsidRDefault="00394145" w:rsidP="00394145">
      <w:pPr>
        <w:spacing w:before="1"/>
        <w:ind w:left="143" w:right="131" w:firstLine="719"/>
        <w:jc w:val="both"/>
        <w:rPr>
          <w:sz w:val="28"/>
        </w:rPr>
      </w:pPr>
    </w:p>
    <w:p w:rsidR="00DF156A" w:rsidRDefault="00394145" w:rsidP="00AD4137">
      <w:pPr>
        <w:spacing w:before="120" w:after="120" w:line="360" w:lineRule="exact"/>
        <w:ind w:right="131" w:firstLine="720"/>
        <w:jc w:val="both"/>
        <w:rPr>
          <w:spacing w:val="-6"/>
          <w:sz w:val="28"/>
        </w:rPr>
      </w:pPr>
      <w:r>
        <w:rPr>
          <w:sz w:val="28"/>
        </w:rPr>
        <w:t>Căn cứ Luật Ban hành văn</w:t>
      </w:r>
      <w:r>
        <w:rPr>
          <w:spacing w:val="-5"/>
          <w:sz w:val="28"/>
        </w:rPr>
        <w:t xml:space="preserve"> </w:t>
      </w:r>
      <w:r>
        <w:rPr>
          <w:sz w:val="28"/>
        </w:rPr>
        <w:t>bản</w:t>
      </w:r>
      <w:r>
        <w:rPr>
          <w:spacing w:val="-5"/>
          <w:sz w:val="28"/>
        </w:rPr>
        <w:t xml:space="preserve"> </w:t>
      </w:r>
      <w:r>
        <w:rPr>
          <w:sz w:val="28"/>
        </w:rPr>
        <w:t>quy</w:t>
      </w:r>
      <w:r>
        <w:rPr>
          <w:spacing w:val="-10"/>
          <w:sz w:val="28"/>
        </w:rPr>
        <w:t xml:space="preserve"> </w:t>
      </w:r>
      <w:r>
        <w:rPr>
          <w:sz w:val="28"/>
        </w:rPr>
        <w:t>phạm</w:t>
      </w:r>
      <w:r>
        <w:rPr>
          <w:spacing w:val="-11"/>
          <w:sz w:val="28"/>
        </w:rPr>
        <w:t xml:space="preserve"> </w:t>
      </w:r>
      <w:r>
        <w:rPr>
          <w:sz w:val="28"/>
        </w:rPr>
        <w:t>pháp</w:t>
      </w:r>
      <w:r>
        <w:rPr>
          <w:spacing w:val="-5"/>
          <w:sz w:val="28"/>
        </w:rPr>
        <w:t xml:space="preserve"> </w:t>
      </w:r>
      <w:r>
        <w:rPr>
          <w:sz w:val="28"/>
        </w:rPr>
        <w:t>luật</w:t>
      </w:r>
      <w:r w:rsidR="003F2B4C">
        <w:rPr>
          <w:sz w:val="28"/>
        </w:rPr>
        <w:t xml:space="preserve"> ngày 19/2/</w:t>
      </w:r>
      <w:r>
        <w:rPr>
          <w:sz w:val="28"/>
        </w:rPr>
        <w:t>2025;</w:t>
      </w:r>
      <w:r>
        <w:rPr>
          <w:spacing w:val="-6"/>
          <w:sz w:val="28"/>
        </w:rPr>
        <w:t xml:space="preserve"> </w:t>
      </w:r>
      <w:r w:rsidR="00DF156A" w:rsidRPr="00DF4C12">
        <w:rPr>
          <w:sz w:val="28"/>
          <w:szCs w:val="28"/>
        </w:rPr>
        <w:t>Luật sửa đổi, bổ sung một số điều của Luật Ban hành văn bản quy phạm pháp luật ngày 25/6/2025;</w:t>
      </w:r>
    </w:p>
    <w:p w:rsidR="00DF156A" w:rsidRDefault="008815BE" w:rsidP="00AD4137">
      <w:pPr>
        <w:spacing w:before="120" w:after="120" w:line="360" w:lineRule="exact"/>
        <w:ind w:right="131" w:firstLine="720"/>
        <w:jc w:val="both"/>
        <w:rPr>
          <w:spacing w:val="-6"/>
          <w:sz w:val="28"/>
        </w:rPr>
      </w:pPr>
      <w:r w:rsidRPr="0032189E">
        <w:rPr>
          <w:color w:val="000000"/>
          <w:sz w:val="28"/>
          <w:szCs w:val="28"/>
        </w:rPr>
        <w:t>Căn cứ</w:t>
      </w:r>
      <w:r w:rsidRPr="00A83CC9">
        <w:rPr>
          <w:color w:val="000000"/>
          <w:sz w:val="28"/>
          <w:szCs w:val="28"/>
        </w:rPr>
        <w:t xml:space="preserve"> </w:t>
      </w:r>
      <w:r>
        <w:rPr>
          <w:color w:val="000000"/>
          <w:sz w:val="28"/>
          <w:szCs w:val="28"/>
          <w:lang w:val="nl-NL"/>
        </w:rPr>
        <w:t>Nghị định số 78/2025/NĐ-CP ngày 01/4/2025 của Ch</w:t>
      </w:r>
      <w:r w:rsidR="004D0DB5">
        <w:rPr>
          <w:color w:val="000000"/>
          <w:sz w:val="28"/>
          <w:szCs w:val="28"/>
          <w:lang w:val="nl-NL"/>
        </w:rPr>
        <w:t>ính phủ q</w:t>
      </w:r>
      <w:r>
        <w:rPr>
          <w:color w:val="000000"/>
          <w:sz w:val="28"/>
          <w:szCs w:val="28"/>
          <w:lang w:val="nl-NL"/>
        </w:rPr>
        <w:t xml:space="preserve">uy định chi tiết một số điều và biện pháp để tổ chức, hướng dẫn thi hành Luật Ban hành văn bản quy phạm pháp luật; </w:t>
      </w:r>
      <w:r w:rsidR="00DF156A" w:rsidRPr="00FE175A">
        <w:rPr>
          <w:sz w:val="28"/>
          <w:szCs w:val="28"/>
        </w:rPr>
        <w:t>Nghị định số 79/2025/NĐ-CP ngày 01/4/2025 của Chính phủ về kiểm tra, rà soát, hệ thống hóa và xử lý văn bản quy phạm pháp luật;</w:t>
      </w:r>
    </w:p>
    <w:p w:rsidR="00DF156A" w:rsidRPr="00DF156A" w:rsidRDefault="00DF156A" w:rsidP="00AD4137">
      <w:pPr>
        <w:spacing w:before="120" w:after="120" w:line="360" w:lineRule="exact"/>
        <w:ind w:right="131" w:firstLine="720"/>
        <w:jc w:val="both"/>
        <w:rPr>
          <w:spacing w:val="-6"/>
          <w:sz w:val="28"/>
        </w:rPr>
      </w:pPr>
      <w:r w:rsidRPr="00DF4C12">
        <w:rPr>
          <w:sz w:val="28"/>
          <w:szCs w:val="28"/>
        </w:rPr>
        <w:t xml:space="preserve">Căn cứ Nghị định số </w:t>
      </w:r>
      <w:r>
        <w:rPr>
          <w:sz w:val="28"/>
          <w:szCs w:val="28"/>
        </w:rPr>
        <w:t>187/</w:t>
      </w:r>
      <w:r w:rsidRPr="00DF4C12">
        <w:rPr>
          <w:sz w:val="28"/>
          <w:szCs w:val="28"/>
        </w:rPr>
        <w:t>2025/NĐ-CP ngày 01/</w:t>
      </w:r>
      <w:r>
        <w:rPr>
          <w:sz w:val="28"/>
          <w:szCs w:val="28"/>
        </w:rPr>
        <w:t>7</w:t>
      </w:r>
      <w:r w:rsidRPr="00DF4C12">
        <w:rPr>
          <w:sz w:val="28"/>
          <w:szCs w:val="28"/>
        </w:rPr>
        <w:t xml:space="preserve">/2025 của Chính phủ sửa đổi, bổ sung </w:t>
      </w:r>
      <w:r>
        <w:rPr>
          <w:sz w:val="28"/>
          <w:szCs w:val="28"/>
        </w:rPr>
        <w:t xml:space="preserve">một số điều của </w:t>
      </w:r>
      <w:r w:rsidRPr="00DF4C12">
        <w:rPr>
          <w:sz w:val="28"/>
          <w:szCs w:val="28"/>
        </w:rPr>
        <w:t>Nghị định số 78/2025/NĐ-CP ngày 01/4/2025 của Chính phủ quy định chi tiết một số điều và biện pháp để tổ chức, hướng dẫn thi hành Luật Ban hành văn bản quy phạm pháp luật</w:t>
      </w:r>
      <w:r>
        <w:rPr>
          <w:sz w:val="28"/>
          <w:szCs w:val="28"/>
        </w:rPr>
        <w:t xml:space="preserve"> và</w:t>
      </w:r>
      <w:r w:rsidRPr="00DF4C12">
        <w:rPr>
          <w:sz w:val="28"/>
          <w:szCs w:val="28"/>
        </w:rPr>
        <w:t xml:space="preserve"> Nghị định số 79/2025/NĐ-CP ngày 01/4/2025 của Chính phủ quy định về kiểm tra, rà soát, hệ thống hoá và xử lý văn bản quy phạm pháp luật;</w:t>
      </w:r>
    </w:p>
    <w:p w:rsidR="00394145" w:rsidRDefault="00394145" w:rsidP="00AD4137">
      <w:pPr>
        <w:spacing w:before="120" w:after="120" w:line="360" w:lineRule="exact"/>
        <w:ind w:left="143" w:right="131" w:firstLine="719"/>
        <w:jc w:val="both"/>
        <w:rPr>
          <w:sz w:val="28"/>
        </w:rPr>
      </w:pPr>
      <w:r>
        <w:rPr>
          <w:sz w:val="28"/>
        </w:rPr>
        <w:t>Theo</w:t>
      </w:r>
      <w:r>
        <w:rPr>
          <w:spacing w:val="-5"/>
          <w:sz w:val="28"/>
        </w:rPr>
        <w:t xml:space="preserve"> </w:t>
      </w:r>
      <w:r>
        <w:rPr>
          <w:sz w:val="28"/>
        </w:rPr>
        <w:t>đề</w:t>
      </w:r>
      <w:r>
        <w:rPr>
          <w:spacing w:val="-6"/>
          <w:sz w:val="28"/>
        </w:rPr>
        <w:t xml:space="preserve"> </w:t>
      </w:r>
      <w:r>
        <w:rPr>
          <w:sz w:val="28"/>
        </w:rPr>
        <w:t>nghị</w:t>
      </w:r>
      <w:r>
        <w:rPr>
          <w:spacing w:val="-5"/>
          <w:sz w:val="28"/>
        </w:rPr>
        <w:t xml:space="preserve"> </w:t>
      </w:r>
      <w:r>
        <w:rPr>
          <w:sz w:val="28"/>
        </w:rPr>
        <w:t xml:space="preserve">của </w:t>
      </w:r>
      <w:r w:rsidR="008815BE">
        <w:rPr>
          <w:sz w:val="28"/>
        </w:rPr>
        <w:t xml:space="preserve">Sở </w:t>
      </w:r>
      <w:r>
        <w:rPr>
          <w:sz w:val="28"/>
        </w:rPr>
        <w:t>Y tế tại</w:t>
      </w:r>
      <w:r>
        <w:rPr>
          <w:spacing w:val="-7"/>
          <w:sz w:val="28"/>
        </w:rPr>
        <w:t xml:space="preserve"> </w:t>
      </w:r>
      <w:r>
        <w:rPr>
          <w:sz w:val="28"/>
        </w:rPr>
        <w:t>Tờ</w:t>
      </w:r>
      <w:r>
        <w:rPr>
          <w:spacing w:val="-8"/>
          <w:sz w:val="28"/>
        </w:rPr>
        <w:t xml:space="preserve"> </w:t>
      </w:r>
      <w:r>
        <w:rPr>
          <w:sz w:val="28"/>
        </w:rPr>
        <w:t>trình</w:t>
      </w:r>
      <w:r>
        <w:rPr>
          <w:spacing w:val="-7"/>
          <w:sz w:val="28"/>
        </w:rPr>
        <w:t xml:space="preserve"> </w:t>
      </w:r>
      <w:r>
        <w:rPr>
          <w:sz w:val="28"/>
        </w:rPr>
        <w:t>số</w:t>
      </w:r>
      <w:r>
        <w:rPr>
          <w:spacing w:val="-7"/>
          <w:sz w:val="28"/>
        </w:rPr>
        <w:t xml:space="preserve"> …</w:t>
      </w:r>
      <w:r>
        <w:rPr>
          <w:sz w:val="28"/>
        </w:rPr>
        <w:t>/TTr-SYT</w:t>
      </w:r>
      <w:r>
        <w:rPr>
          <w:spacing w:val="-10"/>
          <w:sz w:val="28"/>
        </w:rPr>
        <w:t xml:space="preserve"> </w:t>
      </w:r>
      <w:r>
        <w:rPr>
          <w:sz w:val="28"/>
        </w:rPr>
        <w:t>ngày</w:t>
      </w:r>
      <w:r>
        <w:rPr>
          <w:spacing w:val="-12"/>
          <w:sz w:val="28"/>
        </w:rPr>
        <w:t xml:space="preserve"> </w:t>
      </w:r>
      <w:r w:rsidR="00DC7E5D">
        <w:rPr>
          <w:sz w:val="28"/>
        </w:rPr>
        <w:t>/</w:t>
      </w:r>
      <w:r w:rsidR="00C16A5E">
        <w:rPr>
          <w:sz w:val="28"/>
        </w:rPr>
        <w:t xml:space="preserve"> </w:t>
      </w:r>
      <w:r>
        <w:rPr>
          <w:sz w:val="28"/>
        </w:rPr>
        <w:t>/2025, UBN</w:t>
      </w:r>
      <w:r w:rsidR="00C16A5E">
        <w:rPr>
          <w:sz w:val="28"/>
        </w:rPr>
        <w:t>D</w:t>
      </w:r>
      <w:r>
        <w:rPr>
          <w:sz w:val="28"/>
        </w:rPr>
        <w:t xml:space="preserve"> tỉnh</w:t>
      </w:r>
      <w:r w:rsidR="00C16A5E">
        <w:rPr>
          <w:sz w:val="28"/>
        </w:rPr>
        <w:t xml:space="preserve"> kính trình HĐND tỉnh dự thảo N</w:t>
      </w:r>
      <w:r>
        <w:rPr>
          <w:sz w:val="28"/>
        </w:rPr>
        <w:t xml:space="preserve">ghị quyết </w:t>
      </w:r>
      <w:r w:rsidRPr="008E0A9B">
        <w:rPr>
          <w:spacing w:val="2"/>
          <w:sz w:val="28"/>
          <w:szCs w:val="28"/>
          <w:lang w:val="pt-BR"/>
        </w:rPr>
        <w:t>bãi bỏ</w:t>
      </w:r>
      <w:r w:rsidRPr="008E0A9B">
        <w:rPr>
          <w:snapToGrid w:val="0"/>
          <w:color w:val="000000"/>
          <w:sz w:val="28"/>
          <w:szCs w:val="28"/>
          <w:lang w:val="vi-VN"/>
        </w:rPr>
        <w:t xml:space="preserve"> </w:t>
      </w:r>
      <w:r w:rsidRPr="008E0A9B">
        <w:rPr>
          <w:spacing w:val="2"/>
          <w:sz w:val="28"/>
          <w:szCs w:val="28"/>
          <w:lang w:val="pt-BR"/>
        </w:rPr>
        <w:t>Nghị</w:t>
      </w:r>
      <w:r>
        <w:rPr>
          <w:spacing w:val="2"/>
          <w:sz w:val="28"/>
          <w:szCs w:val="28"/>
          <w:lang w:val="pt-BR"/>
        </w:rPr>
        <w:t xml:space="preserve"> quyết số 26/2022/NQ-HĐND ngày 1</w:t>
      </w:r>
      <w:r w:rsidRPr="008E0A9B">
        <w:rPr>
          <w:spacing w:val="2"/>
          <w:sz w:val="28"/>
          <w:szCs w:val="28"/>
          <w:lang w:val="pt-BR"/>
        </w:rPr>
        <w:t>6/3/2022 của HĐND tỉnh quy định mức chuẩn trợ giúp xã hội, mức trợ giúp xã hội đối với đối tượng bảo trợ xã hội trên địa bàn tỉnh Sơn La</w:t>
      </w:r>
      <w:r>
        <w:rPr>
          <w:sz w:val="28"/>
        </w:rPr>
        <w:t xml:space="preserve"> như sau:</w:t>
      </w:r>
    </w:p>
    <w:p w:rsidR="00C0413E" w:rsidRPr="00FE175A" w:rsidRDefault="00C0413E" w:rsidP="00AD4137">
      <w:pPr>
        <w:spacing w:before="120" w:after="120" w:line="360" w:lineRule="exact"/>
        <w:ind w:firstLine="675"/>
        <w:rPr>
          <w:b/>
          <w:color w:val="000000"/>
          <w:spacing w:val="2"/>
          <w:sz w:val="28"/>
          <w:szCs w:val="28"/>
          <w:lang w:val="vi-VN"/>
        </w:rPr>
      </w:pPr>
      <w:r w:rsidRPr="00FE175A">
        <w:rPr>
          <w:b/>
          <w:color w:val="000000"/>
          <w:spacing w:val="2"/>
          <w:sz w:val="28"/>
          <w:szCs w:val="28"/>
          <w:lang w:val="nl-NL"/>
        </w:rPr>
        <w:t xml:space="preserve">I. SỰ CẦN THIẾT BAN HÀNH </w:t>
      </w:r>
      <w:r>
        <w:rPr>
          <w:b/>
          <w:color w:val="000000"/>
          <w:spacing w:val="2"/>
          <w:sz w:val="28"/>
          <w:szCs w:val="28"/>
          <w:lang w:val="nl-NL"/>
        </w:rPr>
        <w:t>NGHỊ QUYẾT</w:t>
      </w:r>
    </w:p>
    <w:p w:rsidR="00C0413E" w:rsidRDefault="00C0413E" w:rsidP="00AD4137">
      <w:pPr>
        <w:tabs>
          <w:tab w:val="right" w:leader="dot" w:pos="7920"/>
        </w:tabs>
        <w:spacing w:before="120" w:after="120" w:line="360" w:lineRule="exact"/>
        <w:ind w:firstLine="720"/>
        <w:rPr>
          <w:b/>
          <w:sz w:val="28"/>
          <w:szCs w:val="28"/>
        </w:rPr>
      </w:pPr>
      <w:r w:rsidRPr="006702E2">
        <w:rPr>
          <w:b/>
          <w:sz w:val="28"/>
          <w:szCs w:val="28"/>
        </w:rPr>
        <w:t xml:space="preserve">1. </w:t>
      </w:r>
      <w:r>
        <w:rPr>
          <w:b/>
          <w:sz w:val="28"/>
          <w:lang w:val="vi-VN"/>
        </w:rPr>
        <w:t>Căn</w:t>
      </w:r>
      <w:r>
        <w:rPr>
          <w:b/>
          <w:spacing w:val="-5"/>
          <w:sz w:val="28"/>
          <w:lang w:val="vi-VN"/>
        </w:rPr>
        <w:t xml:space="preserve"> </w:t>
      </w:r>
      <w:r>
        <w:rPr>
          <w:b/>
          <w:sz w:val="28"/>
          <w:lang w:val="vi-VN"/>
        </w:rPr>
        <w:t>cứ</w:t>
      </w:r>
      <w:r>
        <w:rPr>
          <w:b/>
          <w:spacing w:val="-3"/>
          <w:sz w:val="28"/>
          <w:lang w:val="vi-VN"/>
        </w:rPr>
        <w:t xml:space="preserve"> </w:t>
      </w:r>
      <w:r>
        <w:rPr>
          <w:b/>
          <w:spacing w:val="-3"/>
          <w:sz w:val="28"/>
        </w:rPr>
        <w:t xml:space="preserve">chính trị, </w:t>
      </w:r>
      <w:r w:rsidRPr="006702E2">
        <w:rPr>
          <w:b/>
          <w:sz w:val="28"/>
          <w:szCs w:val="28"/>
        </w:rPr>
        <w:t>pháp lý</w:t>
      </w:r>
    </w:p>
    <w:p w:rsidR="00C0413E" w:rsidRPr="00430205" w:rsidRDefault="00C0413E" w:rsidP="00AD4137">
      <w:pPr>
        <w:tabs>
          <w:tab w:val="right" w:leader="dot" w:pos="7920"/>
        </w:tabs>
        <w:spacing w:before="120" w:after="120" w:line="360" w:lineRule="exact"/>
        <w:ind w:firstLine="720"/>
        <w:rPr>
          <w:sz w:val="28"/>
          <w:szCs w:val="28"/>
          <w:lang w:val="vi-VN"/>
        </w:rPr>
      </w:pPr>
      <w:r w:rsidRPr="001746C5">
        <w:rPr>
          <w:sz w:val="28"/>
          <w:szCs w:val="28"/>
        </w:rPr>
        <w:t xml:space="preserve">Căn cứ Luật Tổ chức chính quyền địa phương </w:t>
      </w:r>
      <w:r w:rsidR="00430205">
        <w:rPr>
          <w:sz w:val="28"/>
          <w:szCs w:val="28"/>
        </w:rPr>
        <w:t>ngày 16/6/2025;</w:t>
      </w:r>
    </w:p>
    <w:p w:rsidR="00C0413E" w:rsidRPr="00430205" w:rsidRDefault="00C0413E" w:rsidP="00AD4137">
      <w:pPr>
        <w:tabs>
          <w:tab w:val="right" w:leader="dot" w:pos="7920"/>
        </w:tabs>
        <w:spacing w:before="120" w:after="120" w:line="360" w:lineRule="exact"/>
        <w:ind w:firstLine="720"/>
        <w:jc w:val="both"/>
        <w:rPr>
          <w:sz w:val="28"/>
          <w:szCs w:val="28"/>
        </w:rPr>
      </w:pPr>
      <w:r w:rsidRPr="001746C5">
        <w:rPr>
          <w:sz w:val="28"/>
          <w:szCs w:val="28"/>
        </w:rPr>
        <w:lastRenderedPageBreak/>
        <w:t>Căn cứ Luật Ban hành văn bản quy phạm pháp luật</w:t>
      </w:r>
      <w:r w:rsidR="00430205">
        <w:rPr>
          <w:sz w:val="28"/>
          <w:szCs w:val="28"/>
          <w:lang w:val="vi-VN"/>
        </w:rPr>
        <w:t xml:space="preserve"> ngày 19/02/</w:t>
      </w:r>
      <w:r w:rsidRPr="001746C5">
        <w:rPr>
          <w:sz w:val="28"/>
          <w:szCs w:val="28"/>
          <w:lang w:val="vi-VN"/>
        </w:rPr>
        <w:t>2025;</w:t>
      </w:r>
      <w:r w:rsidR="00430205">
        <w:rPr>
          <w:sz w:val="28"/>
          <w:szCs w:val="28"/>
        </w:rPr>
        <w:t xml:space="preserve"> Luật </w:t>
      </w:r>
      <w:r w:rsidR="00430205" w:rsidRPr="00430205">
        <w:rPr>
          <w:iCs/>
          <w:color w:val="000000"/>
          <w:sz w:val="28"/>
          <w:szCs w:val="28"/>
          <w:shd w:val="clear" w:color="auto" w:fill="FFFFFF"/>
        </w:rPr>
        <w:t xml:space="preserve">sửa đổi, bổ sung một số điều của Luật </w:t>
      </w:r>
      <w:r w:rsidR="004D0DB5">
        <w:rPr>
          <w:iCs/>
          <w:color w:val="000000"/>
          <w:sz w:val="28"/>
          <w:szCs w:val="28"/>
          <w:shd w:val="clear" w:color="auto" w:fill="FFFFFF"/>
        </w:rPr>
        <w:t>B</w:t>
      </w:r>
      <w:r w:rsidR="00430205" w:rsidRPr="00430205">
        <w:rPr>
          <w:iCs/>
          <w:color w:val="000000"/>
          <w:sz w:val="28"/>
          <w:szCs w:val="28"/>
          <w:shd w:val="clear" w:color="auto" w:fill="FFFFFF"/>
        </w:rPr>
        <w:t>an hành văn bản quy phạm pháp luật</w:t>
      </w:r>
      <w:r w:rsidR="00430205">
        <w:rPr>
          <w:iCs/>
          <w:color w:val="000000"/>
          <w:sz w:val="28"/>
          <w:szCs w:val="28"/>
          <w:shd w:val="clear" w:color="auto" w:fill="FFFFFF"/>
        </w:rPr>
        <w:t xml:space="preserve"> ngày 25/6/2025;</w:t>
      </w:r>
    </w:p>
    <w:p w:rsidR="00C0413E" w:rsidRPr="008A58AA" w:rsidRDefault="00C0413E" w:rsidP="00AD4137">
      <w:pPr>
        <w:spacing w:before="120" w:after="120" w:line="360" w:lineRule="exact"/>
        <w:ind w:right="131" w:firstLine="720"/>
        <w:jc w:val="both"/>
        <w:rPr>
          <w:spacing w:val="-6"/>
          <w:sz w:val="28"/>
        </w:rPr>
      </w:pPr>
      <w:r w:rsidRPr="001746C5">
        <w:rPr>
          <w:sz w:val="28"/>
          <w:szCs w:val="28"/>
        </w:rPr>
        <w:t xml:space="preserve">Căn cứ </w:t>
      </w:r>
      <w:r w:rsidRPr="00944BBB">
        <w:rPr>
          <w:sz w:val="28"/>
          <w:szCs w:val="28"/>
        </w:rPr>
        <w:t>Nghị định số</w:t>
      </w:r>
      <w:r>
        <w:rPr>
          <w:sz w:val="28"/>
          <w:szCs w:val="28"/>
        </w:rPr>
        <w:t xml:space="preserve"> 78</w:t>
      </w:r>
      <w:r w:rsidRPr="00944BBB">
        <w:rPr>
          <w:sz w:val="28"/>
          <w:szCs w:val="28"/>
        </w:rPr>
        <w:t xml:space="preserve">/2025/NĐ-CP ngày 01/4/2025 của Chính phủ </w:t>
      </w:r>
      <w:r>
        <w:rPr>
          <w:sz w:val="28"/>
          <w:szCs w:val="28"/>
          <w:lang w:val="vi-VN"/>
        </w:rPr>
        <w:t xml:space="preserve">quy định chi tiết một số điều và biện pháp để tổ chức, hướng dẫn thi hành Luật Ban hành </w:t>
      </w:r>
      <w:r w:rsidRPr="00944BBB">
        <w:rPr>
          <w:sz w:val="28"/>
          <w:szCs w:val="28"/>
        </w:rPr>
        <w:t>văn bản quy phạm pháp luật</w:t>
      </w:r>
      <w:r>
        <w:rPr>
          <w:sz w:val="28"/>
          <w:szCs w:val="28"/>
          <w:lang w:val="vi-VN"/>
        </w:rPr>
        <w:t>;</w:t>
      </w:r>
      <w:r w:rsidR="008A58AA">
        <w:rPr>
          <w:sz w:val="28"/>
          <w:szCs w:val="28"/>
        </w:rPr>
        <w:t xml:space="preserve"> </w:t>
      </w:r>
      <w:r w:rsidRPr="00FE175A">
        <w:rPr>
          <w:sz w:val="28"/>
          <w:szCs w:val="28"/>
        </w:rPr>
        <w:t>Nghị định số 79/2025/NĐ-CP ngày 01/4/2025 của Chính phủ về kiểm tra, rà soát, hệ thống hóa và xử lý văn bản quy phạm pháp luật;</w:t>
      </w:r>
      <w:r w:rsidR="008A58AA">
        <w:rPr>
          <w:sz w:val="28"/>
          <w:szCs w:val="28"/>
        </w:rPr>
        <w:t xml:space="preserve"> </w:t>
      </w:r>
      <w:r w:rsidR="008A58AA" w:rsidRPr="00DF4C12">
        <w:rPr>
          <w:sz w:val="28"/>
          <w:szCs w:val="28"/>
        </w:rPr>
        <w:t xml:space="preserve">Nghị định số </w:t>
      </w:r>
      <w:r w:rsidR="008A58AA">
        <w:rPr>
          <w:sz w:val="28"/>
          <w:szCs w:val="28"/>
        </w:rPr>
        <w:t>187/</w:t>
      </w:r>
      <w:r w:rsidR="008A58AA" w:rsidRPr="00DF4C12">
        <w:rPr>
          <w:sz w:val="28"/>
          <w:szCs w:val="28"/>
        </w:rPr>
        <w:t>2025/NĐ-CP ngày 01/</w:t>
      </w:r>
      <w:r w:rsidR="008A58AA">
        <w:rPr>
          <w:sz w:val="28"/>
          <w:szCs w:val="28"/>
        </w:rPr>
        <w:t>7</w:t>
      </w:r>
      <w:r w:rsidR="008A58AA" w:rsidRPr="00DF4C12">
        <w:rPr>
          <w:sz w:val="28"/>
          <w:szCs w:val="28"/>
        </w:rPr>
        <w:t xml:space="preserve">/2025 của Chính phủ sửa đổi, bổ sung </w:t>
      </w:r>
      <w:r w:rsidR="008A58AA">
        <w:rPr>
          <w:sz w:val="28"/>
          <w:szCs w:val="28"/>
        </w:rPr>
        <w:t xml:space="preserve">một số điều của </w:t>
      </w:r>
      <w:r w:rsidR="008A58AA" w:rsidRPr="00DF4C12">
        <w:rPr>
          <w:sz w:val="28"/>
          <w:szCs w:val="28"/>
        </w:rPr>
        <w:t>Nghị định số 78/2025/NĐ-CP ngày 01/4/2025 của Chính phủ quy định chi tiết một số điều và biện pháp để tổ chức, hướng dẫn thi hành Luật Ban hành văn bản quy phạm pháp luật</w:t>
      </w:r>
      <w:r w:rsidR="008A58AA">
        <w:rPr>
          <w:sz w:val="28"/>
          <w:szCs w:val="28"/>
        </w:rPr>
        <w:t xml:space="preserve"> và</w:t>
      </w:r>
      <w:r w:rsidR="008A58AA" w:rsidRPr="00DF4C12">
        <w:rPr>
          <w:sz w:val="28"/>
          <w:szCs w:val="28"/>
        </w:rPr>
        <w:t xml:space="preserve"> Nghị định số 79/2025/NĐ-CP ngày 01/4/2025 của Chính phủ quy định về kiểm tra, rà soát, hệ thống hoá và xử lý văn bản quy phạm pháp luật;</w:t>
      </w:r>
    </w:p>
    <w:p w:rsidR="00C0413E" w:rsidRDefault="00C0413E" w:rsidP="00AD4137">
      <w:pPr>
        <w:spacing w:before="120" w:after="120" w:line="360" w:lineRule="exact"/>
        <w:ind w:firstLine="720"/>
        <w:jc w:val="both"/>
        <w:rPr>
          <w:sz w:val="28"/>
          <w:szCs w:val="28"/>
          <w:lang w:val="es-ES_tradnl"/>
        </w:rPr>
      </w:pPr>
      <w:r w:rsidRPr="001746C5">
        <w:rPr>
          <w:sz w:val="28"/>
          <w:szCs w:val="28"/>
        </w:rPr>
        <w:t>Căn cứ Nghị định số 20/2021/NĐ-CP ngày 15/3/2021 của Chính phủ quy định chính sách trợ giúp xã hội đối với đối tượng bảo trợ xã hội</w:t>
      </w:r>
      <w:r>
        <w:rPr>
          <w:sz w:val="28"/>
          <w:szCs w:val="28"/>
          <w:lang w:val="es-ES_tradnl"/>
        </w:rPr>
        <w:t>;</w:t>
      </w:r>
    </w:p>
    <w:p w:rsidR="00C0413E" w:rsidRDefault="00C0413E" w:rsidP="00AD4137">
      <w:pPr>
        <w:spacing w:before="120" w:after="120" w:line="360" w:lineRule="exact"/>
        <w:ind w:firstLine="675"/>
        <w:jc w:val="both"/>
        <w:rPr>
          <w:color w:val="000000"/>
          <w:sz w:val="28"/>
          <w:szCs w:val="28"/>
          <w:lang w:val="nl-NL"/>
        </w:rPr>
      </w:pPr>
      <w:r>
        <w:rPr>
          <w:color w:val="000000"/>
          <w:sz w:val="28"/>
          <w:szCs w:val="28"/>
          <w:lang w:val="nl-NL"/>
        </w:rPr>
        <w:t>Căn cứ Nghị định số 76/2024/NĐ-CP ngày 01/7/2024 của Chính phủ sửa đổi, bổ sung một số điều của Nghị định số 20/2021/NĐ-CP ngày 15/3/2021 của Chính phủ quy định chính sách trợ giúp xã hội đối với đối tượng bảo trợ xã hội;</w:t>
      </w:r>
    </w:p>
    <w:p w:rsidR="00430205" w:rsidRDefault="00430205" w:rsidP="00AD4137">
      <w:pPr>
        <w:spacing w:before="120" w:after="120" w:line="360" w:lineRule="exact"/>
        <w:ind w:firstLine="720"/>
        <w:jc w:val="both"/>
        <w:rPr>
          <w:color w:val="000000"/>
          <w:sz w:val="28"/>
          <w:szCs w:val="28"/>
          <w:lang w:val="nl-NL"/>
        </w:rPr>
      </w:pPr>
      <w:r w:rsidRPr="00A872AE">
        <w:rPr>
          <w:sz w:val="28"/>
          <w:szCs w:val="28"/>
          <w:lang w:val="nl-NL"/>
        </w:rPr>
        <w:t xml:space="preserve">Căn cứ Công văn số 1454/TTHĐND ngày 07/7/2025 của Thường trực Hội đồng nhân dân tỉnh Sơn La về việc cho ý kiến </w:t>
      </w:r>
      <w:r w:rsidR="004D0DB5">
        <w:rPr>
          <w:sz w:val="28"/>
          <w:szCs w:val="28"/>
          <w:lang w:val="nl-NL"/>
        </w:rPr>
        <w:t xml:space="preserve">chấp thuận đăng ký xây dựng Nghị quyết </w:t>
      </w:r>
      <w:r w:rsidR="004D0DB5" w:rsidRPr="008E0A9B">
        <w:rPr>
          <w:spacing w:val="2"/>
          <w:sz w:val="28"/>
          <w:szCs w:val="28"/>
          <w:lang w:val="pt-BR"/>
        </w:rPr>
        <w:t xml:space="preserve">của </w:t>
      </w:r>
      <w:r w:rsidR="004D0DB5">
        <w:rPr>
          <w:sz w:val="28"/>
          <w:szCs w:val="28"/>
          <w:lang w:val="nl-NL"/>
        </w:rPr>
        <w:t>Hội đồng nhân dân tỉnh</w:t>
      </w:r>
      <w:r w:rsidR="004D0DB5" w:rsidRPr="00A872AE">
        <w:rPr>
          <w:sz w:val="28"/>
          <w:szCs w:val="28"/>
          <w:lang w:val="nl-NL"/>
        </w:rPr>
        <w:t xml:space="preserve"> </w:t>
      </w:r>
      <w:r w:rsidR="004D0DB5" w:rsidRPr="008E0A9B">
        <w:rPr>
          <w:spacing w:val="2"/>
          <w:sz w:val="28"/>
          <w:szCs w:val="28"/>
          <w:lang w:val="pt-BR"/>
        </w:rPr>
        <w:t>bãi bỏ</w:t>
      </w:r>
      <w:r w:rsidR="004D0DB5" w:rsidRPr="008E0A9B">
        <w:rPr>
          <w:snapToGrid w:val="0"/>
          <w:color w:val="000000"/>
          <w:sz w:val="28"/>
          <w:szCs w:val="28"/>
          <w:lang w:val="vi-VN"/>
        </w:rPr>
        <w:t xml:space="preserve"> </w:t>
      </w:r>
      <w:r w:rsidR="004D0DB5">
        <w:rPr>
          <w:snapToGrid w:val="0"/>
          <w:color w:val="000000"/>
          <w:sz w:val="28"/>
          <w:szCs w:val="28"/>
        </w:rPr>
        <w:t xml:space="preserve">toàn bộ </w:t>
      </w:r>
      <w:r w:rsidR="004D0DB5" w:rsidRPr="008E0A9B">
        <w:rPr>
          <w:spacing w:val="2"/>
          <w:sz w:val="28"/>
          <w:szCs w:val="28"/>
          <w:lang w:val="pt-BR"/>
        </w:rPr>
        <w:t>Nghị</w:t>
      </w:r>
      <w:r w:rsidR="004D0DB5">
        <w:rPr>
          <w:spacing w:val="2"/>
          <w:sz w:val="28"/>
          <w:szCs w:val="28"/>
          <w:lang w:val="pt-BR"/>
        </w:rPr>
        <w:t xml:space="preserve"> quyết số 26/2022/NQ-HĐND ngày 1</w:t>
      </w:r>
      <w:r w:rsidR="004D0DB5" w:rsidRPr="008E0A9B">
        <w:rPr>
          <w:spacing w:val="2"/>
          <w:sz w:val="28"/>
          <w:szCs w:val="28"/>
          <w:lang w:val="pt-BR"/>
        </w:rPr>
        <w:t>6/3/2022 của HĐND tỉnh quy định mức chuẩn trợ giúp xã hội, mức trợ giúp xã hội đối với đối tượng bảo trợ xã hội trên địa bàn tỉnh Sơn La</w:t>
      </w:r>
      <w:r w:rsidR="004D0DB5">
        <w:rPr>
          <w:spacing w:val="2"/>
          <w:sz w:val="28"/>
          <w:szCs w:val="28"/>
          <w:lang w:val="pt-BR"/>
        </w:rPr>
        <w:t>.</w:t>
      </w:r>
      <w:r w:rsidR="004D0DB5" w:rsidRPr="00A872AE">
        <w:rPr>
          <w:sz w:val="28"/>
          <w:szCs w:val="28"/>
          <w:lang w:val="nl-NL"/>
        </w:rPr>
        <w:t xml:space="preserve"> </w:t>
      </w:r>
    </w:p>
    <w:p w:rsidR="00C0413E" w:rsidRDefault="00C0413E" w:rsidP="00AD4137">
      <w:pPr>
        <w:spacing w:before="120" w:after="120" w:line="360" w:lineRule="exact"/>
        <w:ind w:firstLine="720"/>
        <w:jc w:val="both"/>
        <w:rPr>
          <w:b/>
          <w:sz w:val="28"/>
          <w:szCs w:val="28"/>
        </w:rPr>
      </w:pPr>
      <w:r w:rsidRPr="00AC016D">
        <w:rPr>
          <w:b/>
          <w:sz w:val="28"/>
          <w:szCs w:val="28"/>
        </w:rPr>
        <w:t>2. Cơ sở thực tiễn</w:t>
      </w:r>
    </w:p>
    <w:p w:rsidR="00C0413E" w:rsidRPr="001235E1" w:rsidRDefault="00C0413E" w:rsidP="00AD4137">
      <w:pPr>
        <w:spacing w:before="120" w:after="120" w:line="360" w:lineRule="exact"/>
        <w:ind w:firstLine="720"/>
        <w:jc w:val="both"/>
        <w:rPr>
          <w:color w:val="FF0000"/>
          <w:sz w:val="28"/>
          <w:szCs w:val="28"/>
          <w:lang w:val="nb-NO"/>
        </w:rPr>
      </w:pPr>
      <w:r>
        <w:rPr>
          <w:sz w:val="28"/>
          <w:szCs w:val="28"/>
          <w:shd w:val="clear" w:color="auto" w:fill="FFFFFF"/>
          <w:lang w:val="vi-VN"/>
        </w:rPr>
        <w:t xml:space="preserve">Thực hiện </w:t>
      </w:r>
      <w:r>
        <w:rPr>
          <w:sz w:val="28"/>
          <w:szCs w:val="28"/>
          <w:shd w:val="clear" w:color="auto" w:fill="FFFFFF"/>
        </w:rPr>
        <w:t>Ng</w:t>
      </w:r>
      <w:r w:rsidRPr="00AC5722">
        <w:rPr>
          <w:sz w:val="28"/>
          <w:szCs w:val="28"/>
        </w:rPr>
        <w:t>hị</w:t>
      </w:r>
      <w:r w:rsidRPr="00AC5722">
        <w:rPr>
          <w:spacing w:val="-1"/>
          <w:sz w:val="28"/>
          <w:szCs w:val="28"/>
        </w:rPr>
        <w:t xml:space="preserve"> </w:t>
      </w:r>
      <w:r w:rsidRPr="00AC5722">
        <w:rPr>
          <w:sz w:val="28"/>
          <w:szCs w:val="28"/>
        </w:rPr>
        <w:t>định số 20/2021/NĐ-CP</w:t>
      </w:r>
      <w:r w:rsidRPr="00AC5722">
        <w:rPr>
          <w:sz w:val="28"/>
          <w:szCs w:val="28"/>
          <w:lang w:val="vi-VN"/>
        </w:rPr>
        <w:t xml:space="preserve"> </w:t>
      </w:r>
      <w:r w:rsidRPr="00AC5722">
        <w:rPr>
          <w:spacing w:val="-4"/>
          <w:sz w:val="28"/>
          <w:szCs w:val="28"/>
        </w:rPr>
        <w:t>ngày 15/3/2021 của Chính phủ quy định chính sách trợ giúp xã hội đối với đối tượng bảo trợ xã hội</w:t>
      </w:r>
      <w:r w:rsidRPr="00AC5722">
        <w:rPr>
          <w:sz w:val="28"/>
          <w:szCs w:val="28"/>
          <w:shd w:val="clear" w:color="auto" w:fill="FFFFFF"/>
        </w:rPr>
        <w:t xml:space="preserve">. </w:t>
      </w:r>
      <w:r w:rsidRPr="00D13BC9">
        <w:rPr>
          <w:color w:val="000000" w:themeColor="text1"/>
          <w:sz w:val="28"/>
          <w:szCs w:val="28"/>
        </w:rPr>
        <w:t xml:space="preserve">Tại khoản 3 điều 4 </w:t>
      </w:r>
      <w:r>
        <w:rPr>
          <w:sz w:val="28"/>
          <w:szCs w:val="28"/>
          <w:shd w:val="clear" w:color="auto" w:fill="FFFFFF"/>
        </w:rPr>
        <w:t>Ng</w:t>
      </w:r>
      <w:r w:rsidRPr="00AC5722">
        <w:rPr>
          <w:sz w:val="28"/>
          <w:szCs w:val="28"/>
        </w:rPr>
        <w:t>hị</w:t>
      </w:r>
      <w:r w:rsidRPr="00AC5722">
        <w:rPr>
          <w:spacing w:val="-1"/>
          <w:sz w:val="28"/>
          <w:szCs w:val="28"/>
        </w:rPr>
        <w:t xml:space="preserve"> </w:t>
      </w:r>
      <w:r w:rsidRPr="00AC5722">
        <w:rPr>
          <w:sz w:val="28"/>
          <w:szCs w:val="28"/>
        </w:rPr>
        <w:t>định số 20/2021/NĐ-CP</w:t>
      </w:r>
      <w:r w:rsidRPr="00AC5722">
        <w:rPr>
          <w:sz w:val="28"/>
          <w:szCs w:val="28"/>
          <w:lang w:val="vi-VN"/>
        </w:rPr>
        <w:t xml:space="preserve"> </w:t>
      </w:r>
      <w:r w:rsidRPr="00D13BC9">
        <w:rPr>
          <w:color w:val="000000" w:themeColor="text1"/>
          <w:sz w:val="28"/>
          <w:szCs w:val="28"/>
        </w:rPr>
        <w:t xml:space="preserve">quy định </w:t>
      </w:r>
      <w:bookmarkStart w:id="0" w:name="khoan_3_4"/>
      <w:r w:rsidRPr="00641065">
        <w:rPr>
          <w:color w:val="000000" w:themeColor="text1"/>
          <w:sz w:val="28"/>
          <w:szCs w:val="28"/>
        </w:rPr>
        <w:t>“</w:t>
      </w:r>
      <w:r w:rsidRPr="00641065">
        <w:rPr>
          <w:i/>
          <w:color w:val="000000" w:themeColor="text1"/>
          <w:sz w:val="28"/>
          <w:szCs w:val="28"/>
        </w:rPr>
        <w:t>Tùy thuộc điều kiện</w:t>
      </w:r>
      <w:r>
        <w:rPr>
          <w:color w:val="000000" w:themeColor="text1"/>
          <w:sz w:val="28"/>
          <w:szCs w:val="28"/>
        </w:rPr>
        <w:t xml:space="preserve"> </w:t>
      </w:r>
      <w:r w:rsidRPr="008E0A9B">
        <w:rPr>
          <w:i/>
          <w:iCs/>
          <w:spacing w:val="4"/>
          <w:sz w:val="28"/>
          <w:szCs w:val="28"/>
          <w:shd w:val="clear" w:color="auto" w:fill="FFFFFF"/>
          <w:lang w:val="fr-FR"/>
        </w:rPr>
        <w:t xml:space="preserve">kinh tế </w:t>
      </w:r>
      <w:r w:rsidR="00C4732E">
        <w:rPr>
          <w:i/>
          <w:iCs/>
          <w:spacing w:val="4"/>
          <w:sz w:val="28"/>
          <w:szCs w:val="28"/>
          <w:shd w:val="clear" w:color="auto" w:fill="FFFFFF"/>
          <w:lang w:val="fr-FR"/>
        </w:rPr>
        <w:t xml:space="preserve">- xã hội </w:t>
      </w:r>
      <w:bookmarkStart w:id="1" w:name="_GoBack"/>
      <w:bookmarkEnd w:id="1"/>
      <w:r>
        <w:rPr>
          <w:i/>
          <w:iCs/>
          <w:spacing w:val="4"/>
          <w:sz w:val="28"/>
          <w:szCs w:val="28"/>
          <w:shd w:val="clear" w:color="auto" w:fill="FFFFFF"/>
          <w:lang w:val="fr-FR"/>
        </w:rPr>
        <w:t xml:space="preserve">tại </w:t>
      </w:r>
      <w:r w:rsidRPr="008E0A9B">
        <w:rPr>
          <w:i/>
          <w:iCs/>
          <w:spacing w:val="4"/>
          <w:sz w:val="28"/>
          <w:szCs w:val="28"/>
          <w:shd w:val="clear" w:color="auto" w:fill="FFFFFF"/>
          <w:lang w:val="fr-FR"/>
        </w:rPr>
        <w:t xml:space="preserve">địa phương, Uỷ ban nhân dân cấp tỉnh trình Hội đồng nhân dân cùng cấp </w:t>
      </w:r>
      <w:r w:rsidRPr="008E0A9B">
        <w:rPr>
          <w:i/>
          <w:iCs/>
          <w:spacing w:val="4"/>
          <w:sz w:val="28"/>
          <w:szCs w:val="28"/>
          <w:u w:val="single"/>
          <w:shd w:val="clear" w:color="auto" w:fill="FFFFFF"/>
          <w:lang w:val="fr-FR"/>
        </w:rPr>
        <w:t>quyết định mức chuẩn trợ giúp xã hội, mức trợ giúp xã hội</w:t>
      </w:r>
      <w:r w:rsidRPr="008E0A9B">
        <w:rPr>
          <w:i/>
          <w:iCs/>
          <w:spacing w:val="4"/>
          <w:sz w:val="28"/>
          <w:szCs w:val="28"/>
          <w:shd w:val="clear" w:color="auto" w:fill="FFFFFF"/>
          <w:lang w:val="fr-FR"/>
        </w:rPr>
        <w:t xml:space="preserve"> áp dụng trên địa bàn </w:t>
      </w:r>
      <w:r w:rsidRPr="000444BA">
        <w:rPr>
          <w:i/>
          <w:color w:val="000000"/>
          <w:sz w:val="28"/>
          <w:szCs w:val="28"/>
          <w:u w:val="single"/>
        </w:rPr>
        <w:t>không thấp hơn</w:t>
      </w:r>
      <w:r w:rsidRPr="00D13BC9">
        <w:rPr>
          <w:color w:val="000000"/>
          <w:sz w:val="28"/>
          <w:szCs w:val="28"/>
        </w:rPr>
        <w:t xml:space="preserve"> </w:t>
      </w:r>
      <w:r w:rsidRPr="002E2F23">
        <w:rPr>
          <w:bCs/>
          <w:i/>
          <w:iCs/>
          <w:spacing w:val="4"/>
          <w:sz w:val="28"/>
          <w:szCs w:val="28"/>
          <w:shd w:val="clear" w:color="auto" w:fill="FFFFFF"/>
          <w:lang w:val="fr-FR"/>
        </w:rPr>
        <w:t>mức chuẩn trợ giúp xã hội và mức trợ giúp xã hội quy định tại Nghị định này</w:t>
      </w:r>
      <w:bookmarkEnd w:id="0"/>
      <w:r w:rsidRPr="00641065">
        <w:rPr>
          <w:i/>
          <w:color w:val="000000" w:themeColor="text1"/>
          <w:sz w:val="28"/>
          <w:szCs w:val="28"/>
        </w:rPr>
        <w:t>”</w:t>
      </w:r>
      <w:r>
        <w:rPr>
          <w:color w:val="000000" w:themeColor="text1"/>
          <w:sz w:val="28"/>
          <w:szCs w:val="28"/>
        </w:rPr>
        <w:t>.</w:t>
      </w:r>
      <w:r>
        <w:rPr>
          <w:sz w:val="28"/>
          <w:szCs w:val="28"/>
        </w:rPr>
        <w:t xml:space="preserve"> </w:t>
      </w:r>
      <w:r w:rsidRPr="00AC5722">
        <w:rPr>
          <w:sz w:val="28"/>
          <w:szCs w:val="28"/>
        </w:rPr>
        <w:t>Căn cứ Nghị định số 20/2021/NĐ-CP</w:t>
      </w:r>
      <w:r w:rsidRPr="00AC5722">
        <w:rPr>
          <w:sz w:val="28"/>
          <w:szCs w:val="28"/>
          <w:lang w:val="vi-VN"/>
        </w:rPr>
        <w:t xml:space="preserve"> </w:t>
      </w:r>
      <w:r w:rsidRPr="00AC5722">
        <w:rPr>
          <w:sz w:val="28"/>
          <w:szCs w:val="28"/>
        </w:rPr>
        <w:t>và các văn bản hướng dẫn thi hành, HĐ</w:t>
      </w:r>
      <w:r w:rsidRPr="00AC5722">
        <w:rPr>
          <w:sz w:val="28"/>
          <w:szCs w:val="28"/>
          <w:shd w:val="clear" w:color="auto" w:fill="FFFFFF"/>
        </w:rPr>
        <w:t xml:space="preserve">ND tỉnh đã ban hành </w:t>
      </w:r>
      <w:r w:rsidRPr="00AC5722">
        <w:rPr>
          <w:sz w:val="28"/>
          <w:szCs w:val="28"/>
          <w:lang w:val="es-MX"/>
        </w:rPr>
        <w:t>Nghị quyết 26/2022/NQ-HĐND ngày 16/3/2022 của HĐND tỉnh quy định mức chuẩn trợ giúp xã hội, mức trợ giúp xã hội đối với đối tượng bảo trợ xã hội trên địa bàn tỉnh Sơn La</w:t>
      </w:r>
      <w:r w:rsidRPr="00AC5722">
        <w:rPr>
          <w:sz w:val="28"/>
          <w:szCs w:val="28"/>
          <w:lang w:val="vi-VN"/>
        </w:rPr>
        <w:t>,</w:t>
      </w:r>
      <w:r w:rsidRPr="00AC5722">
        <w:rPr>
          <w:sz w:val="28"/>
          <w:szCs w:val="28"/>
          <w:shd w:val="clear" w:color="auto" w:fill="FFFFFF"/>
        </w:rPr>
        <w:t xml:space="preserve"> </w:t>
      </w:r>
      <w:r w:rsidRPr="00AC5722">
        <w:rPr>
          <w:sz w:val="28"/>
          <w:szCs w:val="28"/>
          <w:shd w:val="clear" w:color="auto" w:fill="FFFFFF"/>
          <w:lang w:val="vi-VN"/>
        </w:rPr>
        <w:t xml:space="preserve">theo đó </w:t>
      </w:r>
      <w:r w:rsidRPr="00AC5722">
        <w:rPr>
          <w:sz w:val="28"/>
          <w:szCs w:val="28"/>
          <w:shd w:val="clear" w:color="auto" w:fill="FFFFFF"/>
        </w:rPr>
        <w:t xml:space="preserve">tỉnh Sơn La áp dụng mức </w:t>
      </w:r>
      <w:r w:rsidRPr="00AC5722">
        <w:rPr>
          <w:sz w:val="28"/>
          <w:szCs w:val="28"/>
          <w:lang w:val="es-MX"/>
        </w:rPr>
        <w:t xml:space="preserve">chuẩn trợ giúp xã hội, mức trợ giúp xã hội </w:t>
      </w:r>
      <w:r w:rsidR="002C689D">
        <w:rPr>
          <w:sz w:val="28"/>
          <w:szCs w:val="28"/>
          <w:lang w:val="es-MX"/>
        </w:rPr>
        <w:t>bằng mức</w:t>
      </w:r>
      <w:r w:rsidR="009557D6">
        <w:rPr>
          <w:sz w:val="28"/>
          <w:szCs w:val="28"/>
          <w:lang w:val="es-MX"/>
        </w:rPr>
        <w:t xml:space="preserve"> </w:t>
      </w:r>
      <w:r w:rsidRPr="00AC5722">
        <w:rPr>
          <w:sz w:val="28"/>
          <w:szCs w:val="28"/>
          <w:shd w:val="clear" w:color="auto" w:fill="FFFFFF"/>
        </w:rPr>
        <w:t xml:space="preserve">quy định tại </w:t>
      </w:r>
      <w:r w:rsidRPr="00AC5722">
        <w:rPr>
          <w:w w:val="104"/>
          <w:sz w:val="28"/>
          <w:szCs w:val="28"/>
        </w:rPr>
        <w:t xml:space="preserve">Nghị định số 20/2021/NĐ-CP </w:t>
      </w:r>
      <w:r w:rsidRPr="00AC5722">
        <w:rPr>
          <w:i/>
          <w:w w:val="104"/>
          <w:sz w:val="28"/>
          <w:szCs w:val="28"/>
        </w:rPr>
        <w:t>(</w:t>
      </w:r>
      <w:r w:rsidRPr="00AC5722">
        <w:rPr>
          <w:i/>
          <w:iCs/>
          <w:spacing w:val="2"/>
          <w:sz w:val="28"/>
          <w:szCs w:val="28"/>
          <w:lang w:val="nl-NL"/>
        </w:rPr>
        <w:t>Mức chuẩn trợ giúp xã hộ</w:t>
      </w:r>
      <w:r w:rsidRPr="00AC5722">
        <w:rPr>
          <w:i/>
          <w:iCs/>
          <w:spacing w:val="2"/>
          <w:sz w:val="28"/>
          <w:szCs w:val="28"/>
          <w:lang w:val="nb-NO"/>
        </w:rPr>
        <w:t>i là 360.000 đồng/tháng)</w:t>
      </w:r>
      <w:r w:rsidRPr="00AC5722">
        <w:rPr>
          <w:w w:val="104"/>
          <w:sz w:val="28"/>
          <w:szCs w:val="28"/>
        </w:rPr>
        <w:t xml:space="preserve">. </w:t>
      </w:r>
    </w:p>
    <w:p w:rsidR="00C0413E" w:rsidRDefault="00C0413E" w:rsidP="00AD4137">
      <w:pPr>
        <w:shd w:val="clear" w:color="auto" w:fill="FFFFFF"/>
        <w:spacing w:before="120" w:after="120" w:line="360" w:lineRule="exact"/>
        <w:ind w:firstLine="720"/>
        <w:jc w:val="both"/>
        <w:rPr>
          <w:spacing w:val="2"/>
          <w:sz w:val="28"/>
          <w:szCs w:val="28"/>
          <w:lang w:val="pt-BR"/>
        </w:rPr>
      </w:pPr>
      <w:bookmarkStart w:id="2" w:name="dieu_1"/>
      <w:r w:rsidRPr="000444BA">
        <w:rPr>
          <w:sz w:val="28"/>
          <w:szCs w:val="28"/>
        </w:rPr>
        <w:lastRenderedPageBreak/>
        <w:t xml:space="preserve"> </w:t>
      </w:r>
      <w:r w:rsidR="00AE11AE" w:rsidRPr="000444BA">
        <w:rPr>
          <w:sz w:val="28"/>
          <w:szCs w:val="28"/>
        </w:rPr>
        <w:t xml:space="preserve"> Ngày 01/7/2024, Chính phủ ban hành </w:t>
      </w:r>
      <w:r w:rsidR="00AE11AE" w:rsidRPr="000444BA">
        <w:rPr>
          <w:sz w:val="28"/>
          <w:szCs w:val="28"/>
          <w:shd w:val="clear" w:color="auto" w:fill="FFFFFF"/>
          <w:lang w:val="vi-VN"/>
        </w:rPr>
        <w:t xml:space="preserve">Nghị định số 76/2024/NĐ-CP </w:t>
      </w:r>
      <w:r w:rsidR="00AE11AE" w:rsidRPr="000444BA">
        <w:rPr>
          <w:sz w:val="28"/>
          <w:szCs w:val="28"/>
          <w:shd w:val="clear" w:color="auto" w:fill="FFFFFF"/>
        </w:rPr>
        <w:t>về sửa đổi</w:t>
      </w:r>
      <w:r w:rsidR="00AE11AE" w:rsidRPr="000444BA">
        <w:rPr>
          <w:sz w:val="28"/>
          <w:szCs w:val="28"/>
        </w:rPr>
        <w:t xml:space="preserve">, bổ sung một số điều của Nghị định số 20/2021/NĐ-CP ngày 15/3/2021 của Chính phủ quy định chính sách trợ giúp xã hội đối với đối tượng bảo trợ xã hội </w:t>
      </w:r>
      <w:r w:rsidR="00AE11AE" w:rsidRPr="000444BA">
        <w:rPr>
          <w:i/>
          <w:sz w:val="28"/>
          <w:szCs w:val="28"/>
        </w:rPr>
        <w:t>(Có hiệu lực thi hành từ 01/7/2024)</w:t>
      </w:r>
      <w:r w:rsidR="00AE11AE" w:rsidRPr="000444BA">
        <w:rPr>
          <w:spacing w:val="4"/>
          <w:sz w:val="28"/>
          <w:szCs w:val="28"/>
          <w:lang w:val="fr-FR"/>
        </w:rPr>
        <w:t>: Tại khoản 1, Điều 1 quy định</w:t>
      </w:r>
      <w:bookmarkEnd w:id="2"/>
      <w:r>
        <w:rPr>
          <w:color w:val="000000"/>
          <w:spacing w:val="4"/>
          <w:sz w:val="28"/>
          <w:szCs w:val="28"/>
          <w:lang w:val="fr-FR"/>
        </w:rPr>
        <w:t> </w:t>
      </w:r>
      <w:r w:rsidRPr="005001E5">
        <w:rPr>
          <w:i/>
          <w:color w:val="000000"/>
          <w:sz w:val="28"/>
          <w:szCs w:val="28"/>
        </w:rPr>
        <w:t>Mức chuẩn trợ giúp xã hội áp dụng từ ngày 01 tháng 7 năm 2024 là 500.000 đồng/tháng.</w:t>
      </w:r>
      <w:r>
        <w:rPr>
          <w:color w:val="000000"/>
          <w:sz w:val="28"/>
          <w:szCs w:val="28"/>
        </w:rPr>
        <w:t xml:space="preserve"> D</w:t>
      </w:r>
      <w:r w:rsidRPr="008E0A9B">
        <w:rPr>
          <w:spacing w:val="2"/>
          <w:sz w:val="28"/>
          <w:szCs w:val="28"/>
          <w:lang w:val="pt-BR"/>
        </w:rPr>
        <w:t xml:space="preserve">o đó, nội dung quy định về </w:t>
      </w:r>
      <w:r>
        <w:rPr>
          <w:spacing w:val="2"/>
          <w:sz w:val="28"/>
          <w:szCs w:val="28"/>
          <w:lang w:val="nb-NO"/>
        </w:rPr>
        <w:t>m</w:t>
      </w:r>
      <w:r w:rsidRPr="008E0A9B">
        <w:rPr>
          <w:spacing w:val="2"/>
          <w:sz w:val="28"/>
          <w:szCs w:val="28"/>
          <w:lang w:val="nb-NO"/>
        </w:rPr>
        <w:t>ức chuẩn trợ giúp xã hội tại khoản 3</w:t>
      </w:r>
      <w:r>
        <w:rPr>
          <w:spacing w:val="2"/>
          <w:sz w:val="28"/>
          <w:szCs w:val="28"/>
          <w:lang w:val="nb-NO"/>
        </w:rPr>
        <w:t>,</w:t>
      </w:r>
      <w:r w:rsidRPr="008E0A9B">
        <w:rPr>
          <w:spacing w:val="2"/>
          <w:sz w:val="28"/>
          <w:szCs w:val="28"/>
          <w:lang w:val="nb-NO"/>
        </w:rPr>
        <w:t xml:space="preserve"> Điều 1</w:t>
      </w:r>
      <w:r>
        <w:rPr>
          <w:spacing w:val="2"/>
          <w:sz w:val="28"/>
          <w:szCs w:val="28"/>
          <w:lang w:val="nb-NO"/>
        </w:rPr>
        <w:t>, m</w:t>
      </w:r>
      <w:r w:rsidRPr="008E0A9B">
        <w:rPr>
          <w:spacing w:val="2"/>
          <w:sz w:val="28"/>
          <w:szCs w:val="28"/>
          <w:lang w:val="nb-NO"/>
        </w:rPr>
        <w:t xml:space="preserve">ức trợ giúp xã hội </w:t>
      </w:r>
      <w:r>
        <w:rPr>
          <w:spacing w:val="2"/>
          <w:sz w:val="28"/>
          <w:szCs w:val="28"/>
          <w:lang w:val="nb-NO"/>
        </w:rPr>
        <w:t>tại khoản 4</w:t>
      </w:r>
      <w:r w:rsidRPr="008E0A9B">
        <w:rPr>
          <w:spacing w:val="2"/>
          <w:sz w:val="28"/>
          <w:szCs w:val="28"/>
          <w:lang w:val="nb-NO"/>
        </w:rPr>
        <w:t xml:space="preserve"> Điều 1</w:t>
      </w:r>
      <w:r>
        <w:rPr>
          <w:spacing w:val="2"/>
          <w:sz w:val="28"/>
          <w:szCs w:val="28"/>
          <w:lang w:val="nb-NO"/>
        </w:rPr>
        <w:t xml:space="preserve"> </w:t>
      </w:r>
      <w:r w:rsidRPr="008E0A9B">
        <w:rPr>
          <w:spacing w:val="2"/>
          <w:sz w:val="28"/>
          <w:szCs w:val="28"/>
          <w:lang w:val="nb-NO"/>
        </w:rPr>
        <w:t xml:space="preserve">Nghị quyết số 26/2022/NQ-HĐND </w:t>
      </w:r>
      <w:r w:rsidRPr="008E0A9B">
        <w:rPr>
          <w:color w:val="000000"/>
          <w:spacing w:val="2"/>
          <w:sz w:val="28"/>
          <w:szCs w:val="28"/>
          <w:lang w:val="vi-VN"/>
        </w:rPr>
        <w:t>của HĐND tỉnh</w:t>
      </w:r>
      <w:r w:rsidRPr="008E0A9B">
        <w:rPr>
          <w:spacing w:val="2"/>
          <w:sz w:val="28"/>
          <w:szCs w:val="28"/>
          <w:lang w:val="nb-NO"/>
        </w:rPr>
        <w:t xml:space="preserve"> </w:t>
      </w:r>
      <w:r w:rsidRPr="00467763">
        <w:rPr>
          <w:spacing w:val="2"/>
          <w:sz w:val="28"/>
          <w:szCs w:val="28"/>
          <w:lang w:val="nb-NO"/>
        </w:rPr>
        <w:t xml:space="preserve">không </w:t>
      </w:r>
      <w:r w:rsidR="002C689D">
        <w:rPr>
          <w:spacing w:val="2"/>
          <w:sz w:val="28"/>
          <w:szCs w:val="28"/>
          <w:lang w:val="nb-NO"/>
        </w:rPr>
        <w:t xml:space="preserve">còn </w:t>
      </w:r>
      <w:r w:rsidRPr="00467763">
        <w:rPr>
          <w:spacing w:val="2"/>
          <w:sz w:val="28"/>
          <w:szCs w:val="28"/>
          <w:lang w:val="nb-NO"/>
        </w:rPr>
        <w:t>phù hợp</w:t>
      </w:r>
      <w:r w:rsidRPr="008E0A9B">
        <w:rPr>
          <w:spacing w:val="2"/>
          <w:sz w:val="28"/>
          <w:szCs w:val="28"/>
          <w:lang w:val="nb-NO"/>
        </w:rPr>
        <w:t xml:space="preserve"> với quy định tại </w:t>
      </w:r>
      <w:r w:rsidRPr="008E0A9B">
        <w:rPr>
          <w:spacing w:val="2"/>
          <w:sz w:val="28"/>
          <w:szCs w:val="28"/>
          <w:lang w:val="pt-BR"/>
        </w:rPr>
        <w:t>khoản 1 Điều 1 Nghị định số 76/2024/NĐ-CP của Chính phủ.</w:t>
      </w:r>
    </w:p>
    <w:p w:rsidR="00C0413E" w:rsidRPr="008E0A9B" w:rsidRDefault="00C0413E" w:rsidP="00AD4137">
      <w:pPr>
        <w:spacing w:before="120" w:after="120" w:line="360" w:lineRule="exact"/>
        <w:ind w:firstLine="720"/>
        <w:jc w:val="both"/>
        <w:rPr>
          <w:i/>
          <w:iCs/>
          <w:spacing w:val="4"/>
          <w:sz w:val="28"/>
          <w:szCs w:val="28"/>
          <w:shd w:val="clear" w:color="auto" w:fill="FFFFFF"/>
          <w:lang w:val="fr-FR"/>
        </w:rPr>
      </w:pPr>
      <w:r>
        <w:rPr>
          <w:color w:val="000000"/>
          <w:spacing w:val="2"/>
          <w:sz w:val="28"/>
          <w:szCs w:val="28"/>
          <w:lang w:val="pt-BR"/>
        </w:rPr>
        <w:t>- T</w:t>
      </w:r>
      <w:r w:rsidRPr="008E0A9B">
        <w:rPr>
          <w:color w:val="000000"/>
          <w:spacing w:val="2"/>
          <w:sz w:val="28"/>
          <w:szCs w:val="28"/>
          <w:lang w:val="pt-BR"/>
        </w:rPr>
        <w:t>ại</w:t>
      </w:r>
      <w:r w:rsidRPr="008E0A9B">
        <w:rPr>
          <w:color w:val="000000"/>
          <w:spacing w:val="4"/>
          <w:sz w:val="28"/>
          <w:szCs w:val="28"/>
          <w:lang w:val="fr-FR"/>
        </w:rPr>
        <w:t xml:space="preserve"> điểm a khoản 2 Điều 1 </w:t>
      </w:r>
      <w:r w:rsidRPr="008E0A9B">
        <w:rPr>
          <w:sz w:val="28"/>
          <w:szCs w:val="28"/>
          <w:shd w:val="clear" w:color="auto" w:fill="FFFFFF"/>
          <w:lang w:val="vi-VN"/>
        </w:rPr>
        <w:t>Nghị định số 76/2024/NĐ-CP ngày 01/7/2024 của Chính phủ</w:t>
      </w:r>
      <w:r w:rsidRPr="008E0A9B">
        <w:rPr>
          <w:sz w:val="28"/>
          <w:szCs w:val="28"/>
          <w:shd w:val="clear" w:color="auto" w:fill="FFFFFF"/>
          <w:lang w:val="fr-FR"/>
        </w:rPr>
        <w:t xml:space="preserve"> quy định</w:t>
      </w:r>
      <w:r w:rsidRPr="008E0A9B">
        <w:rPr>
          <w:color w:val="000000"/>
          <w:spacing w:val="4"/>
          <w:sz w:val="28"/>
          <w:szCs w:val="28"/>
          <w:lang w:val="fr-FR"/>
        </w:rPr>
        <w:t xml:space="preserve">: </w:t>
      </w:r>
      <w:r w:rsidRPr="008E0A9B">
        <w:rPr>
          <w:i/>
          <w:iCs/>
          <w:spacing w:val="4"/>
          <w:sz w:val="28"/>
          <w:szCs w:val="28"/>
          <w:shd w:val="clear" w:color="auto" w:fill="FFFFFF"/>
          <w:lang w:val="fr-FR"/>
        </w:rPr>
        <w:t>Trường hợp điều kiện kinh tế</w:t>
      </w:r>
      <w:r w:rsidR="0084693B">
        <w:rPr>
          <w:i/>
          <w:iCs/>
          <w:spacing w:val="4"/>
          <w:sz w:val="28"/>
          <w:szCs w:val="28"/>
          <w:shd w:val="clear" w:color="auto" w:fill="FFFFFF"/>
          <w:lang w:val="fr-FR"/>
        </w:rPr>
        <w:t xml:space="preserve"> - xã hội </w:t>
      </w:r>
      <w:r w:rsidRPr="008E0A9B">
        <w:rPr>
          <w:i/>
          <w:iCs/>
          <w:spacing w:val="4"/>
          <w:sz w:val="28"/>
          <w:szCs w:val="28"/>
          <w:shd w:val="clear" w:color="auto" w:fill="FFFFFF"/>
          <w:lang w:val="fr-FR"/>
        </w:rPr>
        <w:t xml:space="preserve">địa phương </w:t>
      </w:r>
      <w:r w:rsidR="0084693B">
        <w:rPr>
          <w:i/>
          <w:iCs/>
          <w:spacing w:val="4"/>
          <w:sz w:val="28"/>
          <w:szCs w:val="28"/>
          <w:shd w:val="clear" w:color="auto" w:fill="FFFFFF"/>
          <w:lang w:val="fr-FR"/>
        </w:rPr>
        <w:t xml:space="preserve">bảo </w:t>
      </w:r>
      <w:r w:rsidRPr="008E0A9B">
        <w:rPr>
          <w:i/>
          <w:iCs/>
          <w:spacing w:val="4"/>
          <w:sz w:val="28"/>
          <w:szCs w:val="28"/>
          <w:shd w:val="clear" w:color="auto" w:fill="FFFFFF"/>
          <w:lang w:val="fr-FR"/>
        </w:rPr>
        <w:t xml:space="preserve">đảm, Uỷ ban nhân dân cấp tỉnh trình Hội đồng nhân dân cùng cấp </w:t>
      </w:r>
      <w:r w:rsidRPr="008E0A9B">
        <w:rPr>
          <w:i/>
          <w:iCs/>
          <w:spacing w:val="4"/>
          <w:sz w:val="28"/>
          <w:szCs w:val="28"/>
          <w:u w:val="single"/>
          <w:shd w:val="clear" w:color="auto" w:fill="FFFFFF"/>
          <w:lang w:val="fr-FR"/>
        </w:rPr>
        <w:t>quyết định mức chuẩn trợ giúp xã hội, mức trợ giúp xã hội</w:t>
      </w:r>
      <w:r w:rsidRPr="008E0A9B">
        <w:rPr>
          <w:i/>
          <w:iCs/>
          <w:spacing w:val="4"/>
          <w:sz w:val="28"/>
          <w:szCs w:val="28"/>
          <w:shd w:val="clear" w:color="auto" w:fill="FFFFFF"/>
          <w:lang w:val="fr-FR"/>
        </w:rPr>
        <w:t xml:space="preserve"> áp dụng trên địa bàn </w:t>
      </w:r>
      <w:r w:rsidRPr="00FF730E">
        <w:rPr>
          <w:bCs/>
          <w:i/>
          <w:iCs/>
          <w:spacing w:val="4"/>
          <w:sz w:val="28"/>
          <w:szCs w:val="28"/>
          <w:u w:val="single"/>
          <w:shd w:val="clear" w:color="auto" w:fill="FFFFFF"/>
          <w:lang w:val="fr-FR"/>
        </w:rPr>
        <w:t>cao hơn</w:t>
      </w:r>
      <w:r w:rsidRPr="00116A10">
        <w:rPr>
          <w:b/>
          <w:bCs/>
          <w:i/>
          <w:iCs/>
          <w:spacing w:val="4"/>
          <w:sz w:val="28"/>
          <w:szCs w:val="28"/>
          <w:shd w:val="clear" w:color="auto" w:fill="FFFFFF"/>
          <w:lang w:val="fr-FR"/>
        </w:rPr>
        <w:t xml:space="preserve"> </w:t>
      </w:r>
      <w:r w:rsidRPr="002E2F23">
        <w:rPr>
          <w:bCs/>
          <w:i/>
          <w:iCs/>
          <w:spacing w:val="4"/>
          <w:sz w:val="28"/>
          <w:szCs w:val="28"/>
          <w:shd w:val="clear" w:color="auto" w:fill="FFFFFF"/>
          <w:lang w:val="fr-FR"/>
        </w:rPr>
        <w:t>mức chuẩn trợ giúp xã hội và mức trợ giúp xã hội quy định tại Nghị định này</w:t>
      </w:r>
      <w:r w:rsidRPr="002E2F23">
        <w:rPr>
          <w:i/>
          <w:iCs/>
          <w:spacing w:val="4"/>
          <w:sz w:val="28"/>
          <w:szCs w:val="28"/>
          <w:shd w:val="clear" w:color="auto" w:fill="FFFFFF"/>
          <w:lang w:val="fr-FR"/>
        </w:rPr>
        <w:t>.</w:t>
      </w:r>
    </w:p>
    <w:p w:rsidR="00F81C8D" w:rsidRPr="00716EC9" w:rsidRDefault="00681E07" w:rsidP="00AD4137">
      <w:pPr>
        <w:spacing w:before="120" w:after="120" w:line="360" w:lineRule="exact"/>
        <w:ind w:firstLine="720"/>
        <w:jc w:val="both"/>
        <w:rPr>
          <w:color w:val="000000"/>
          <w:sz w:val="28"/>
          <w:szCs w:val="28"/>
          <w:lang w:val="nl-NL"/>
        </w:rPr>
      </w:pPr>
      <w:r w:rsidRPr="00AC2A53">
        <w:rPr>
          <w:sz w:val="28"/>
          <w:szCs w:val="28"/>
          <w:shd w:val="clear" w:color="auto" w:fill="FFFFFF"/>
        </w:rPr>
        <w:t xml:space="preserve">Như vậy, theo quy định tại </w:t>
      </w:r>
      <w:r w:rsidR="00C0413E" w:rsidRPr="00AC2A53">
        <w:rPr>
          <w:sz w:val="28"/>
          <w:szCs w:val="28"/>
          <w:shd w:val="clear" w:color="auto" w:fill="FFFFFF"/>
          <w:lang w:val="vi-VN"/>
        </w:rPr>
        <w:t xml:space="preserve">Nghị định số 76/2024/NĐ-CP </w:t>
      </w:r>
      <w:r w:rsidR="00C0413E" w:rsidRPr="00AC2A53">
        <w:rPr>
          <w:sz w:val="28"/>
          <w:szCs w:val="28"/>
          <w:shd w:val="clear" w:color="auto" w:fill="FFFFFF"/>
        </w:rPr>
        <w:t>c</w:t>
      </w:r>
      <w:r w:rsidR="00C0413E" w:rsidRPr="00AC2A53">
        <w:rPr>
          <w:sz w:val="28"/>
          <w:szCs w:val="28"/>
          <w:shd w:val="clear" w:color="auto" w:fill="FFFFFF"/>
          <w:lang w:val="vi-VN"/>
        </w:rPr>
        <w:t>ủa Chính phủ</w:t>
      </w:r>
      <w:r w:rsidRPr="00AC2A53">
        <w:rPr>
          <w:sz w:val="28"/>
          <w:szCs w:val="28"/>
          <w:shd w:val="clear" w:color="auto" w:fill="FFFFFF"/>
        </w:rPr>
        <w:t xml:space="preserve">, </w:t>
      </w:r>
      <w:r w:rsidRPr="00AC2A53">
        <w:rPr>
          <w:sz w:val="28"/>
          <w:szCs w:val="28"/>
          <w:lang w:val="nl-NL"/>
        </w:rPr>
        <w:t>Hội đồng nhân dân tỉnh</w:t>
      </w:r>
      <w:r w:rsidRPr="00AC2A53">
        <w:rPr>
          <w:sz w:val="28"/>
          <w:szCs w:val="28"/>
          <w:shd w:val="clear" w:color="auto" w:fill="FFFFFF"/>
        </w:rPr>
        <w:t xml:space="preserve"> </w:t>
      </w:r>
      <w:r w:rsidR="00987192" w:rsidRPr="00AC2A53">
        <w:rPr>
          <w:sz w:val="28"/>
          <w:szCs w:val="28"/>
          <w:shd w:val="clear" w:color="auto" w:fill="FFFFFF"/>
        </w:rPr>
        <w:t xml:space="preserve">chỉ ban hành Nghị quyết để quy định </w:t>
      </w:r>
      <w:r w:rsidR="00987192" w:rsidRPr="00AC2A53">
        <w:rPr>
          <w:sz w:val="28"/>
          <w:szCs w:val="28"/>
          <w:lang w:val="es-MX"/>
        </w:rPr>
        <w:t>mức chuẩn trợ giúp xã hội, mức trợ giúp xã hội</w:t>
      </w:r>
      <w:r w:rsidR="00987192" w:rsidRPr="00AC2A53">
        <w:rPr>
          <w:sz w:val="28"/>
          <w:szCs w:val="28"/>
          <w:shd w:val="clear" w:color="auto" w:fill="FFFFFF"/>
        </w:rPr>
        <w:t xml:space="preserve"> trong trường hợp quy định </w:t>
      </w:r>
      <w:r w:rsidR="00987192" w:rsidRPr="00AC2A53">
        <w:rPr>
          <w:sz w:val="28"/>
          <w:szCs w:val="28"/>
          <w:u w:val="single"/>
          <w:shd w:val="clear" w:color="auto" w:fill="FFFFFF"/>
        </w:rPr>
        <w:t>cao hơn</w:t>
      </w:r>
      <w:r w:rsidR="00987192" w:rsidRPr="00AC2A53">
        <w:rPr>
          <w:sz w:val="28"/>
          <w:szCs w:val="28"/>
          <w:shd w:val="clear" w:color="auto" w:fill="FFFFFF"/>
        </w:rPr>
        <w:t xml:space="preserve"> các mức đã quy định tại Nghị định. </w:t>
      </w:r>
      <w:r w:rsidR="00F5188A" w:rsidRPr="00AC2A53">
        <w:rPr>
          <w:sz w:val="28"/>
          <w:szCs w:val="28"/>
          <w:shd w:val="clear" w:color="auto" w:fill="FFFFFF"/>
        </w:rPr>
        <w:t>Mặt khác, tại Công văn số 957/STC-TCHCSN ngày 26/4/2025 của Sở Tài chính đã có ý kiến năm 2025 là năm cuối thời kỳ ổn định ngân sách giai đoạn 2022-2025, hiện nay thu ngân sách của tỉnh gặp nhiều khó khăn, không cân đối được nhiệm vụ</w:t>
      </w:r>
      <w:r w:rsidR="00AC2A53" w:rsidRPr="00AC2A53">
        <w:rPr>
          <w:sz w:val="28"/>
          <w:szCs w:val="28"/>
          <w:shd w:val="clear" w:color="auto" w:fill="FFFFFF"/>
        </w:rPr>
        <w:t xml:space="preserve"> ban hành chính sách làm tăng dự toán chi ngân sách</w:t>
      </w:r>
      <w:r w:rsidR="00F5188A" w:rsidRPr="00AC2A53">
        <w:rPr>
          <w:sz w:val="28"/>
          <w:szCs w:val="28"/>
          <w:shd w:val="clear" w:color="auto" w:fill="FFFFFF"/>
        </w:rPr>
        <w:t>, theo quy định tại Khoản 8 Điều 7 Thông tư 88/2024/TT-BTC ngày 24/12/2024 về tổ chức thực hiện dự toán ngân sách nhà nước năm 2025 quy định chỉ ban hành chính sách làm tăng chi ngân sách nhà nước khi thực sự cần thiết và có nguồn bảo đảm</w:t>
      </w:r>
      <w:r w:rsidR="00F5188A" w:rsidRPr="00AC2A53">
        <w:rPr>
          <w:sz w:val="28"/>
          <w:szCs w:val="28"/>
        </w:rPr>
        <w:t xml:space="preserve">. Do đó, mức chuẩn trợ giúp xã hội và mức trợ giúp xã hội đối với đối tượng bảo trợ xã hội trên địa bàn tỉnh thực hiện bằng mức chuẩn trợ giúp xã hội và mức trợ giúp xã hội quy định tại Nghị định số 76/2024/NĐ-CP ngày 01/7/2024 của Chính phủ. Việc </w:t>
      </w:r>
      <w:r w:rsidR="00F5188A" w:rsidRPr="00AC2A53">
        <w:rPr>
          <w:sz w:val="28"/>
          <w:szCs w:val="28"/>
          <w:lang w:val="es-MX"/>
        </w:rPr>
        <w:t>bãi bỏ Nghị quyết 26/2022/NQ-HĐND ngày 16/3/2022 của HĐND tỉnh quy định mức chuẩn trợ giúp xã hội, mức trợ giúp xã hội đối với đối tượng bảo trợ xã hội trên địa bàn tỉnh Sơn La</w:t>
      </w:r>
      <w:r w:rsidR="00F5188A" w:rsidRPr="00AC2A53">
        <w:rPr>
          <w:sz w:val="28"/>
          <w:szCs w:val="28"/>
          <w:lang w:val="nl-NL"/>
        </w:rPr>
        <w:t xml:space="preserve"> là cần thiết, </w:t>
      </w:r>
      <w:r w:rsidR="00F81C8D" w:rsidRPr="00AC2A53">
        <w:rPr>
          <w:spacing w:val="2"/>
          <w:sz w:val="28"/>
          <w:szCs w:val="28"/>
          <w:lang w:val="pt-BR"/>
        </w:rPr>
        <w:t xml:space="preserve">sau </w:t>
      </w:r>
      <w:r w:rsidR="00F81C8D" w:rsidRPr="00C62446">
        <w:rPr>
          <w:spacing w:val="2"/>
          <w:sz w:val="28"/>
          <w:szCs w:val="28"/>
          <w:lang w:val="pt-BR"/>
        </w:rPr>
        <w:t xml:space="preserve">khi bãi bỏ </w:t>
      </w:r>
      <w:r w:rsidR="00F81C8D" w:rsidRPr="00C62446">
        <w:rPr>
          <w:sz w:val="28"/>
          <w:szCs w:val="28"/>
        </w:rPr>
        <w:t xml:space="preserve">Nghị quyết số 26/2022/NQ-HĐND, Ủy ban nhân dân tỉnh chỉ đạo các cơ quan chuyên môn hướng dẫn Ủy ban nhân dân các xã, phường và các cơ quan đơn vị liên quan thực hiện mức trợ giúp xã hội theo Nghị định </w:t>
      </w:r>
      <w:r w:rsidR="00F81C8D" w:rsidRPr="00C62446">
        <w:rPr>
          <w:sz w:val="28"/>
          <w:szCs w:val="28"/>
          <w:lang w:val="es-ES_tradnl"/>
        </w:rPr>
        <w:t xml:space="preserve">số 76/2024/NĐ-CP </w:t>
      </w:r>
      <w:r w:rsidR="00F81C8D" w:rsidRPr="00C62446">
        <w:rPr>
          <w:sz w:val="28"/>
          <w:szCs w:val="28"/>
          <w:lang w:val="nl-NL"/>
        </w:rPr>
        <w:t>sửa đổi, bổ sung một số điều của Nghị định số 20/2021/NĐ-CP ngày 15/3/2021 của Chính phủ quy định chính sách trợ giúp xã hội đối với đối tượng bảo trợ xã hội.</w:t>
      </w:r>
    </w:p>
    <w:p w:rsidR="00C0413E" w:rsidRPr="00F86127" w:rsidRDefault="00C0413E" w:rsidP="00AD4137">
      <w:pPr>
        <w:spacing w:before="120" w:after="120" w:line="360" w:lineRule="exact"/>
        <w:ind w:left="143" w:right="147" w:firstLine="719"/>
        <w:jc w:val="both"/>
        <w:rPr>
          <w:i/>
          <w:sz w:val="28"/>
        </w:rPr>
      </w:pPr>
      <w:r>
        <w:rPr>
          <w:sz w:val="28"/>
        </w:rPr>
        <w:t>Theo quy định tại khoản 5 Điều 8 Luật Ban hành văn bản quy phạm pháp luật</w:t>
      </w:r>
      <w:r w:rsidR="00F86127" w:rsidRPr="005C77C4">
        <w:rPr>
          <w:sz w:val="28"/>
        </w:rPr>
        <w:t xml:space="preserve">: </w:t>
      </w:r>
      <w:r w:rsidR="00F86127">
        <w:rPr>
          <w:i/>
          <w:sz w:val="28"/>
        </w:rPr>
        <w:t>“</w:t>
      </w:r>
      <w:r>
        <w:rPr>
          <w:i/>
          <w:sz w:val="28"/>
        </w:rPr>
        <w:t xml:space="preserve">5. Cơ quan, người có thẩm quyền ban hành văn bản quy phạm pháp luật phải đồng thời sửa đổi, bổ sung, </w:t>
      </w:r>
      <w:r>
        <w:rPr>
          <w:i/>
          <w:sz w:val="28"/>
          <w:u w:val="single"/>
        </w:rPr>
        <w:t>bãi bỏ toàn bộ hoặc một phần của văn bản quy</w:t>
      </w:r>
      <w:r>
        <w:rPr>
          <w:i/>
          <w:sz w:val="28"/>
        </w:rPr>
        <w:t xml:space="preserve"> </w:t>
      </w:r>
      <w:r>
        <w:rPr>
          <w:i/>
          <w:sz w:val="28"/>
          <w:u w:val="single"/>
        </w:rPr>
        <w:t xml:space="preserve">phạm pháp luật do mình đã ban hành khác với quy định của văn bản quy </w:t>
      </w:r>
      <w:r>
        <w:rPr>
          <w:i/>
          <w:sz w:val="28"/>
          <w:u w:val="single"/>
        </w:rPr>
        <w:lastRenderedPageBreak/>
        <w:t>phạm</w:t>
      </w:r>
      <w:r>
        <w:rPr>
          <w:i/>
          <w:sz w:val="28"/>
        </w:rPr>
        <w:t xml:space="preserve"> </w:t>
      </w:r>
      <w:r>
        <w:rPr>
          <w:i/>
          <w:sz w:val="28"/>
          <w:u w:val="single"/>
        </w:rPr>
        <w:t>pháp luật mới được ban hành</w:t>
      </w:r>
      <w:r>
        <w:rPr>
          <w:i/>
          <w:sz w:val="28"/>
        </w:rPr>
        <w:t>. Trường hợp có quy định khác nhưng cần tiếp tục được áp dụng thì phải được quy định rõ trong văn bản quy phạm pháp luật mới được ban hành</w:t>
      </w:r>
      <w:r>
        <w:rPr>
          <w:sz w:val="28"/>
        </w:rPr>
        <w:t>”.</w:t>
      </w:r>
    </w:p>
    <w:p w:rsidR="00C0413E" w:rsidRDefault="00C0413E" w:rsidP="00AD4137">
      <w:pPr>
        <w:spacing w:before="120" w:after="120" w:line="360" w:lineRule="exact"/>
        <w:ind w:left="143" w:right="139" w:firstLine="719"/>
        <w:jc w:val="both"/>
        <w:rPr>
          <w:i/>
          <w:sz w:val="28"/>
        </w:rPr>
      </w:pPr>
      <w:r>
        <w:rPr>
          <w:sz w:val="28"/>
        </w:rPr>
        <w:t xml:space="preserve">Theo quy định tại </w:t>
      </w:r>
      <w:r w:rsidR="00F86127">
        <w:rPr>
          <w:sz w:val="28"/>
        </w:rPr>
        <w:t xml:space="preserve">khoản 2, </w:t>
      </w:r>
      <w:r>
        <w:rPr>
          <w:sz w:val="28"/>
        </w:rPr>
        <w:t>Điều 4 Nghị định số 78/2025/NĐ-CP quy định chi tiết một số điều và biện pháp để tổ</w:t>
      </w:r>
      <w:r w:rsidR="00DA501F">
        <w:rPr>
          <w:sz w:val="28"/>
        </w:rPr>
        <w:t xml:space="preserve"> chức, hướng dẫn thi hành Luật B</w:t>
      </w:r>
      <w:r>
        <w:rPr>
          <w:sz w:val="28"/>
        </w:rPr>
        <w:t>an hành văn bản quy phạm pháp luật</w:t>
      </w:r>
      <w:r w:rsidR="00F86127">
        <w:rPr>
          <w:sz w:val="28"/>
        </w:rPr>
        <w:t>:</w:t>
      </w:r>
      <w:r w:rsidR="005C77C4">
        <w:rPr>
          <w:sz w:val="28"/>
        </w:rPr>
        <w:t xml:space="preserve"> </w:t>
      </w:r>
      <w:r w:rsidR="005C77C4" w:rsidRPr="005C77C4">
        <w:rPr>
          <w:i/>
          <w:sz w:val="28"/>
        </w:rPr>
        <w:t>“</w:t>
      </w:r>
      <w:r>
        <w:rPr>
          <w:i/>
          <w:sz w:val="28"/>
        </w:rPr>
        <w:t>2. Cơ quan, người có thẩm quyền ban hành văn bản quy phạm pháp luật để</w:t>
      </w:r>
      <w:r>
        <w:rPr>
          <w:i/>
          <w:spacing w:val="-2"/>
          <w:sz w:val="28"/>
        </w:rPr>
        <w:t xml:space="preserve"> </w:t>
      </w:r>
      <w:r>
        <w:rPr>
          <w:i/>
          <w:sz w:val="28"/>
        </w:rPr>
        <w:t>bãi</w:t>
      </w:r>
      <w:r>
        <w:rPr>
          <w:i/>
          <w:spacing w:val="-2"/>
          <w:sz w:val="28"/>
        </w:rPr>
        <w:t xml:space="preserve"> </w:t>
      </w:r>
      <w:r>
        <w:rPr>
          <w:i/>
          <w:sz w:val="28"/>
        </w:rPr>
        <w:t>bỏ toàn</w:t>
      </w:r>
      <w:r>
        <w:rPr>
          <w:i/>
          <w:spacing w:val="-2"/>
          <w:sz w:val="28"/>
        </w:rPr>
        <w:t xml:space="preserve"> </w:t>
      </w:r>
      <w:r>
        <w:rPr>
          <w:i/>
          <w:sz w:val="28"/>
        </w:rPr>
        <w:t>bộ</w:t>
      </w:r>
      <w:r>
        <w:rPr>
          <w:i/>
          <w:spacing w:val="-1"/>
          <w:sz w:val="28"/>
        </w:rPr>
        <w:t xml:space="preserve"> </w:t>
      </w:r>
      <w:r>
        <w:rPr>
          <w:i/>
          <w:sz w:val="28"/>
        </w:rPr>
        <w:t>hoặc</w:t>
      </w:r>
      <w:r>
        <w:rPr>
          <w:i/>
          <w:spacing w:val="-1"/>
          <w:sz w:val="28"/>
        </w:rPr>
        <w:t xml:space="preserve"> </w:t>
      </w:r>
      <w:r>
        <w:rPr>
          <w:i/>
          <w:sz w:val="28"/>
        </w:rPr>
        <w:t>một</w:t>
      </w:r>
      <w:r>
        <w:rPr>
          <w:i/>
          <w:spacing w:val="-1"/>
          <w:sz w:val="28"/>
        </w:rPr>
        <w:t xml:space="preserve"> </w:t>
      </w:r>
      <w:r>
        <w:rPr>
          <w:i/>
          <w:sz w:val="28"/>
        </w:rPr>
        <w:t>phần văn</w:t>
      </w:r>
      <w:r>
        <w:rPr>
          <w:i/>
          <w:spacing w:val="-1"/>
          <w:sz w:val="28"/>
        </w:rPr>
        <w:t xml:space="preserve"> </w:t>
      </w:r>
      <w:r>
        <w:rPr>
          <w:i/>
          <w:sz w:val="28"/>
        </w:rPr>
        <w:t>bản</w:t>
      </w:r>
      <w:r>
        <w:rPr>
          <w:i/>
          <w:spacing w:val="-2"/>
          <w:sz w:val="28"/>
        </w:rPr>
        <w:t xml:space="preserve"> </w:t>
      </w:r>
      <w:r>
        <w:rPr>
          <w:i/>
          <w:sz w:val="28"/>
        </w:rPr>
        <w:t>do</w:t>
      </w:r>
      <w:r>
        <w:rPr>
          <w:i/>
          <w:spacing w:val="-2"/>
          <w:sz w:val="28"/>
        </w:rPr>
        <w:t xml:space="preserve"> </w:t>
      </w:r>
      <w:r>
        <w:rPr>
          <w:i/>
          <w:sz w:val="28"/>
        </w:rPr>
        <w:t>mình</w:t>
      </w:r>
      <w:r>
        <w:rPr>
          <w:i/>
          <w:spacing w:val="-1"/>
          <w:sz w:val="28"/>
        </w:rPr>
        <w:t xml:space="preserve"> </w:t>
      </w:r>
      <w:r>
        <w:rPr>
          <w:i/>
          <w:sz w:val="28"/>
        </w:rPr>
        <w:t>ban</w:t>
      </w:r>
      <w:r>
        <w:rPr>
          <w:i/>
          <w:spacing w:val="-2"/>
          <w:sz w:val="28"/>
        </w:rPr>
        <w:t xml:space="preserve"> </w:t>
      </w:r>
      <w:r>
        <w:rPr>
          <w:i/>
          <w:sz w:val="28"/>
        </w:rPr>
        <w:t>hành,</w:t>
      </w:r>
      <w:r>
        <w:rPr>
          <w:i/>
          <w:spacing w:val="-3"/>
          <w:sz w:val="28"/>
        </w:rPr>
        <w:t xml:space="preserve"> </w:t>
      </w:r>
      <w:r>
        <w:rPr>
          <w:i/>
          <w:sz w:val="28"/>
        </w:rPr>
        <w:t>trừ trường</w:t>
      </w:r>
      <w:r>
        <w:rPr>
          <w:i/>
          <w:spacing w:val="-1"/>
          <w:sz w:val="28"/>
        </w:rPr>
        <w:t xml:space="preserve"> </w:t>
      </w:r>
      <w:r>
        <w:rPr>
          <w:i/>
          <w:sz w:val="28"/>
        </w:rPr>
        <w:t>hợp quy định tại khoản 3 Điều này”.</w:t>
      </w:r>
    </w:p>
    <w:p w:rsidR="00C0413E" w:rsidRDefault="00C0413E" w:rsidP="00AD4137">
      <w:pPr>
        <w:pStyle w:val="BodyText"/>
        <w:spacing w:after="120" w:line="360" w:lineRule="exact"/>
        <w:ind w:left="862" w:firstLine="0"/>
        <w:rPr>
          <w:i w:val="0"/>
        </w:rPr>
      </w:pPr>
      <w:r w:rsidRPr="00F72BB1">
        <w:rPr>
          <w:i w:val="0"/>
          <w:spacing w:val="-2"/>
        </w:rPr>
        <w:t>Theo</w:t>
      </w:r>
      <w:r w:rsidRPr="00F72BB1">
        <w:rPr>
          <w:i w:val="0"/>
          <w:spacing w:val="-10"/>
        </w:rPr>
        <w:t xml:space="preserve"> </w:t>
      </w:r>
      <w:r w:rsidRPr="00F72BB1">
        <w:rPr>
          <w:i w:val="0"/>
          <w:spacing w:val="-2"/>
        </w:rPr>
        <w:t>quy</w:t>
      </w:r>
      <w:r w:rsidRPr="00F72BB1">
        <w:rPr>
          <w:i w:val="0"/>
          <w:spacing w:val="-12"/>
        </w:rPr>
        <w:t xml:space="preserve"> </w:t>
      </w:r>
      <w:r w:rsidRPr="00F72BB1">
        <w:rPr>
          <w:i w:val="0"/>
          <w:spacing w:val="-2"/>
        </w:rPr>
        <w:t>định</w:t>
      </w:r>
      <w:r w:rsidRPr="00F72BB1">
        <w:rPr>
          <w:i w:val="0"/>
          <w:spacing w:val="-10"/>
        </w:rPr>
        <w:t xml:space="preserve"> </w:t>
      </w:r>
      <w:r w:rsidRPr="00F72BB1">
        <w:rPr>
          <w:i w:val="0"/>
          <w:spacing w:val="-2"/>
        </w:rPr>
        <w:t>tại</w:t>
      </w:r>
      <w:r w:rsidRPr="00F72BB1">
        <w:rPr>
          <w:i w:val="0"/>
          <w:spacing w:val="-9"/>
        </w:rPr>
        <w:t xml:space="preserve"> </w:t>
      </w:r>
      <w:r w:rsidRPr="00F72BB1">
        <w:rPr>
          <w:i w:val="0"/>
          <w:spacing w:val="-2"/>
        </w:rPr>
        <w:t>điểm</w:t>
      </w:r>
      <w:r w:rsidRPr="00F72BB1">
        <w:rPr>
          <w:i w:val="0"/>
          <w:spacing w:val="-12"/>
        </w:rPr>
        <w:t xml:space="preserve"> </w:t>
      </w:r>
      <w:r w:rsidRPr="00F72BB1">
        <w:rPr>
          <w:i w:val="0"/>
          <w:spacing w:val="-2"/>
        </w:rPr>
        <w:t>a</w:t>
      </w:r>
      <w:r w:rsidRPr="00F72BB1">
        <w:rPr>
          <w:i w:val="0"/>
          <w:spacing w:val="-10"/>
        </w:rPr>
        <w:t xml:space="preserve"> </w:t>
      </w:r>
      <w:r w:rsidRPr="00F72BB1">
        <w:rPr>
          <w:i w:val="0"/>
          <w:spacing w:val="-2"/>
        </w:rPr>
        <w:t>khoản</w:t>
      </w:r>
      <w:r w:rsidRPr="00F72BB1">
        <w:rPr>
          <w:i w:val="0"/>
          <w:spacing w:val="-10"/>
        </w:rPr>
        <w:t xml:space="preserve"> </w:t>
      </w:r>
      <w:r w:rsidRPr="00F72BB1">
        <w:rPr>
          <w:i w:val="0"/>
          <w:spacing w:val="-2"/>
        </w:rPr>
        <w:t>1</w:t>
      </w:r>
      <w:r w:rsidRPr="00F72BB1">
        <w:rPr>
          <w:i w:val="0"/>
          <w:spacing w:val="-11"/>
        </w:rPr>
        <w:t xml:space="preserve"> </w:t>
      </w:r>
      <w:r w:rsidRPr="00F72BB1">
        <w:rPr>
          <w:i w:val="0"/>
          <w:spacing w:val="-2"/>
        </w:rPr>
        <w:t>Điều</w:t>
      </w:r>
      <w:r w:rsidRPr="00F72BB1">
        <w:rPr>
          <w:i w:val="0"/>
          <w:spacing w:val="-10"/>
        </w:rPr>
        <w:t xml:space="preserve"> </w:t>
      </w:r>
      <w:r w:rsidRPr="00F72BB1">
        <w:rPr>
          <w:i w:val="0"/>
          <w:spacing w:val="-2"/>
        </w:rPr>
        <w:t>38</w:t>
      </w:r>
      <w:r w:rsidRPr="00F72BB1">
        <w:rPr>
          <w:i w:val="0"/>
          <w:spacing w:val="-8"/>
        </w:rPr>
        <w:t xml:space="preserve"> </w:t>
      </w:r>
      <w:r w:rsidRPr="00F72BB1">
        <w:rPr>
          <w:i w:val="0"/>
          <w:spacing w:val="-2"/>
        </w:rPr>
        <w:t>Nghị</w:t>
      </w:r>
      <w:r w:rsidRPr="00F72BB1">
        <w:rPr>
          <w:i w:val="0"/>
          <w:spacing w:val="-10"/>
        </w:rPr>
        <w:t xml:space="preserve"> </w:t>
      </w:r>
      <w:r w:rsidRPr="00F72BB1">
        <w:rPr>
          <w:i w:val="0"/>
          <w:spacing w:val="-2"/>
        </w:rPr>
        <w:t>định</w:t>
      </w:r>
      <w:r w:rsidRPr="00F72BB1">
        <w:rPr>
          <w:i w:val="0"/>
          <w:spacing w:val="-10"/>
        </w:rPr>
        <w:t xml:space="preserve"> </w:t>
      </w:r>
      <w:r w:rsidRPr="00F72BB1">
        <w:rPr>
          <w:i w:val="0"/>
          <w:spacing w:val="-2"/>
        </w:rPr>
        <w:t>số</w:t>
      </w:r>
      <w:r w:rsidRPr="00F72BB1">
        <w:rPr>
          <w:i w:val="0"/>
          <w:spacing w:val="-10"/>
        </w:rPr>
        <w:t xml:space="preserve"> </w:t>
      </w:r>
      <w:r>
        <w:rPr>
          <w:i w:val="0"/>
          <w:spacing w:val="-2"/>
        </w:rPr>
        <w:t>79/2025/NĐ-C</w:t>
      </w:r>
      <w:r>
        <w:rPr>
          <w:i w:val="0"/>
          <w:spacing w:val="-2"/>
          <w:lang w:val="en-US"/>
        </w:rPr>
        <w:t xml:space="preserve">P </w:t>
      </w:r>
      <w:r>
        <w:rPr>
          <w:spacing w:val="-5"/>
        </w:rPr>
        <w:t>“1.</w:t>
      </w:r>
      <w:r>
        <w:rPr>
          <w:spacing w:val="-5"/>
          <w:lang w:val="en-US"/>
        </w:rPr>
        <w:t xml:space="preserve"> </w:t>
      </w:r>
      <w:r>
        <w:t>Bãi</w:t>
      </w:r>
      <w:r>
        <w:rPr>
          <w:spacing w:val="-2"/>
        </w:rPr>
        <w:t xml:space="preserve"> </w:t>
      </w:r>
      <w:r>
        <w:t>bỏ</w:t>
      </w:r>
      <w:r>
        <w:rPr>
          <w:spacing w:val="-6"/>
        </w:rPr>
        <w:t xml:space="preserve"> </w:t>
      </w:r>
      <w:r>
        <w:t>toàn</w:t>
      </w:r>
      <w:r>
        <w:rPr>
          <w:spacing w:val="-2"/>
        </w:rPr>
        <w:t xml:space="preserve"> </w:t>
      </w:r>
      <w:r>
        <w:t>bộ</w:t>
      </w:r>
      <w:r>
        <w:rPr>
          <w:spacing w:val="-2"/>
        </w:rPr>
        <w:t xml:space="preserve"> </w:t>
      </w:r>
      <w:r>
        <w:t>hoặc</w:t>
      </w:r>
      <w:r>
        <w:rPr>
          <w:spacing w:val="-5"/>
        </w:rPr>
        <w:t xml:space="preserve"> </w:t>
      </w:r>
      <w:r>
        <w:t>một</w:t>
      </w:r>
      <w:r>
        <w:rPr>
          <w:spacing w:val="-2"/>
        </w:rPr>
        <w:t xml:space="preserve"> </w:t>
      </w:r>
      <w:r>
        <w:t>phần</w:t>
      </w:r>
      <w:r>
        <w:rPr>
          <w:spacing w:val="-6"/>
        </w:rPr>
        <w:t xml:space="preserve"> </w:t>
      </w:r>
      <w:r>
        <w:t>văn</w:t>
      </w:r>
      <w:r>
        <w:rPr>
          <w:spacing w:val="-2"/>
        </w:rPr>
        <w:t xml:space="preserve"> </w:t>
      </w:r>
      <w:r>
        <w:t>bản</w:t>
      </w:r>
      <w:r>
        <w:rPr>
          <w:spacing w:val="-1"/>
        </w:rPr>
        <w:t xml:space="preserve"> </w:t>
      </w:r>
      <w:r>
        <w:t>được áp</w:t>
      </w:r>
      <w:r>
        <w:rPr>
          <w:spacing w:val="-6"/>
        </w:rPr>
        <w:t xml:space="preserve"> </w:t>
      </w:r>
      <w:r>
        <w:t>dụng</w:t>
      </w:r>
      <w:r>
        <w:rPr>
          <w:spacing w:val="-2"/>
        </w:rPr>
        <w:t xml:space="preserve"> </w:t>
      </w:r>
      <w:r>
        <w:t>như</w:t>
      </w:r>
      <w:r>
        <w:rPr>
          <w:spacing w:val="-5"/>
        </w:rPr>
        <w:t xml:space="preserve"> </w:t>
      </w:r>
      <w:r>
        <w:rPr>
          <w:spacing w:val="-4"/>
        </w:rPr>
        <w:t>sau:</w:t>
      </w:r>
    </w:p>
    <w:p w:rsidR="00C0413E" w:rsidRDefault="00C0413E" w:rsidP="00AD4137">
      <w:pPr>
        <w:spacing w:before="120" w:after="120" w:line="360" w:lineRule="exact"/>
        <w:ind w:left="143" w:right="135" w:firstLine="719"/>
        <w:jc w:val="both"/>
        <w:rPr>
          <w:sz w:val="28"/>
        </w:rPr>
      </w:pPr>
      <w:r>
        <w:rPr>
          <w:i/>
          <w:sz w:val="28"/>
        </w:rPr>
        <w:t xml:space="preserve">a) </w:t>
      </w:r>
      <w:r>
        <w:rPr>
          <w:i/>
          <w:sz w:val="28"/>
          <w:u w:val="single"/>
        </w:rPr>
        <w:t>Bãi bỏ toàn bộ văn bản khi văn bản thuộc một trong các trường hợp</w:t>
      </w:r>
      <w:r>
        <w:rPr>
          <w:i/>
          <w:sz w:val="28"/>
        </w:rPr>
        <w:t xml:space="preserve"> </w:t>
      </w:r>
      <w:r>
        <w:rPr>
          <w:i/>
          <w:sz w:val="28"/>
          <w:u w:val="single"/>
        </w:rPr>
        <w:t>sau mà không cần thiết ban hành văn bản để</w:t>
      </w:r>
      <w:r>
        <w:rPr>
          <w:i/>
          <w:spacing w:val="-1"/>
          <w:sz w:val="28"/>
          <w:u w:val="single"/>
        </w:rPr>
        <w:t xml:space="preserve"> </w:t>
      </w:r>
      <w:r>
        <w:rPr>
          <w:i/>
          <w:sz w:val="28"/>
          <w:u w:val="single"/>
        </w:rPr>
        <w:t>thay</w:t>
      </w:r>
      <w:r>
        <w:rPr>
          <w:i/>
          <w:spacing w:val="-1"/>
          <w:sz w:val="28"/>
          <w:u w:val="single"/>
        </w:rPr>
        <w:t xml:space="preserve"> </w:t>
      </w:r>
      <w:r>
        <w:rPr>
          <w:i/>
          <w:sz w:val="28"/>
          <w:u w:val="single"/>
        </w:rPr>
        <w:t>thế</w:t>
      </w:r>
      <w:r>
        <w:rPr>
          <w:i/>
          <w:sz w:val="28"/>
        </w:rPr>
        <w:t xml:space="preserve">: Đối tượng điều chỉnh của văn bản không còn; toàn bộ quy định của </w:t>
      </w:r>
      <w:r>
        <w:rPr>
          <w:i/>
          <w:sz w:val="28"/>
          <w:u w:val="single"/>
        </w:rPr>
        <w:t>văn bản chồng chéo, mâu thuẫn với</w:t>
      </w:r>
      <w:r>
        <w:rPr>
          <w:i/>
          <w:sz w:val="28"/>
        </w:rPr>
        <w:t xml:space="preserve"> </w:t>
      </w:r>
      <w:r>
        <w:rPr>
          <w:i/>
          <w:sz w:val="28"/>
          <w:u w:val="single"/>
        </w:rPr>
        <w:t>văn bản là căn cứ để rà soát</w:t>
      </w:r>
      <w:r>
        <w:rPr>
          <w:i/>
          <w:sz w:val="28"/>
        </w:rPr>
        <w:t xml:space="preserve"> hoặc không còn phù hợp với tình hình phát triển kinh tế - xã hội; văn bản không còn được áp dụng</w:t>
      </w:r>
      <w:r>
        <w:rPr>
          <w:sz w:val="28"/>
        </w:rPr>
        <w:t>”.</w:t>
      </w:r>
    </w:p>
    <w:p w:rsidR="00C0413E" w:rsidRDefault="00F5188A" w:rsidP="00AD4137">
      <w:pPr>
        <w:widowControl w:val="0"/>
        <w:tabs>
          <w:tab w:val="left" w:pos="851"/>
        </w:tabs>
        <w:autoSpaceDE w:val="0"/>
        <w:autoSpaceDN w:val="0"/>
        <w:spacing w:before="120" w:after="120" w:line="360" w:lineRule="exact"/>
        <w:ind w:right="135"/>
        <w:jc w:val="both"/>
        <w:rPr>
          <w:spacing w:val="2"/>
          <w:sz w:val="28"/>
          <w:szCs w:val="28"/>
          <w:lang w:val="pt-BR"/>
        </w:rPr>
      </w:pPr>
      <w:r>
        <w:rPr>
          <w:sz w:val="28"/>
        </w:rPr>
        <w:tab/>
        <w:t>Từ những</w:t>
      </w:r>
      <w:r w:rsidR="00C0413E">
        <w:rPr>
          <w:sz w:val="28"/>
        </w:rPr>
        <w:t xml:space="preserve"> lý do </w:t>
      </w:r>
      <w:r w:rsidR="00C0413E" w:rsidRPr="00C0413E">
        <w:rPr>
          <w:sz w:val="28"/>
        </w:rPr>
        <w:t xml:space="preserve">trên, </w:t>
      </w:r>
      <w:r w:rsidR="00C0413E">
        <w:rPr>
          <w:sz w:val="28"/>
        </w:rPr>
        <w:t xml:space="preserve">việc trình </w:t>
      </w:r>
      <w:r w:rsidR="00C0413E" w:rsidRPr="00C0413E">
        <w:rPr>
          <w:sz w:val="28"/>
          <w:szCs w:val="28"/>
        </w:rPr>
        <w:t>HĐND</w:t>
      </w:r>
      <w:r w:rsidR="00C0413E" w:rsidRPr="00C0413E">
        <w:rPr>
          <w:sz w:val="28"/>
        </w:rPr>
        <w:t xml:space="preserve"> tỉnh </w:t>
      </w:r>
      <w:r w:rsidR="00C0413E" w:rsidRPr="00C0413E">
        <w:rPr>
          <w:spacing w:val="2"/>
          <w:sz w:val="28"/>
          <w:szCs w:val="28"/>
          <w:lang w:val="pt-BR"/>
        </w:rPr>
        <w:t>bãi bỏ</w:t>
      </w:r>
      <w:r w:rsidR="00C0413E" w:rsidRPr="00C0413E">
        <w:rPr>
          <w:snapToGrid w:val="0"/>
          <w:color w:val="000000"/>
          <w:sz w:val="28"/>
          <w:szCs w:val="28"/>
          <w:lang w:val="vi-VN"/>
        </w:rPr>
        <w:t xml:space="preserve"> </w:t>
      </w:r>
      <w:r w:rsidR="00C0413E" w:rsidRPr="00C0413E">
        <w:rPr>
          <w:spacing w:val="2"/>
          <w:sz w:val="28"/>
          <w:szCs w:val="28"/>
          <w:lang w:val="pt-BR"/>
        </w:rPr>
        <w:t xml:space="preserve">Nghị quyết số 26/2022/NQ-HĐND ngày 16/3/2022 của HĐND </w:t>
      </w:r>
      <w:r w:rsidR="00C0413E">
        <w:rPr>
          <w:spacing w:val="2"/>
          <w:sz w:val="28"/>
          <w:szCs w:val="28"/>
          <w:lang w:val="pt-BR"/>
        </w:rPr>
        <w:t>là cần thiết và đúng thẩm quyền theo quy định.</w:t>
      </w:r>
    </w:p>
    <w:p w:rsidR="00C0413E" w:rsidRPr="00CD2BB6" w:rsidRDefault="00C0413E" w:rsidP="00AD4137">
      <w:pPr>
        <w:spacing w:before="120" w:after="120" w:line="360" w:lineRule="exact"/>
        <w:ind w:firstLine="720"/>
        <w:jc w:val="both"/>
        <w:rPr>
          <w:b/>
          <w:sz w:val="28"/>
          <w:szCs w:val="28"/>
        </w:rPr>
      </w:pPr>
      <w:r w:rsidRPr="00CD2BB6">
        <w:rPr>
          <w:b/>
          <w:sz w:val="28"/>
          <w:szCs w:val="28"/>
        </w:rPr>
        <w:t xml:space="preserve">II. MỤC ĐÍCH BAN HÀNH, QUAN ĐIỂM XÂY DỰNG </w:t>
      </w:r>
      <w:r w:rsidR="007003E3">
        <w:rPr>
          <w:b/>
          <w:sz w:val="28"/>
          <w:szCs w:val="28"/>
        </w:rPr>
        <w:t xml:space="preserve">DỰ THẢO </w:t>
      </w:r>
      <w:r w:rsidRPr="00CD2BB6">
        <w:rPr>
          <w:b/>
          <w:sz w:val="28"/>
          <w:szCs w:val="28"/>
        </w:rPr>
        <w:t>NGHỊ QUYẾT</w:t>
      </w:r>
    </w:p>
    <w:p w:rsidR="00C0413E" w:rsidRPr="006D090F" w:rsidRDefault="00C0413E" w:rsidP="00AD4137">
      <w:pPr>
        <w:spacing w:before="120" w:after="120" w:line="360" w:lineRule="exact"/>
        <w:ind w:firstLine="720"/>
        <w:jc w:val="both"/>
        <w:rPr>
          <w:b/>
          <w:sz w:val="28"/>
          <w:szCs w:val="28"/>
        </w:rPr>
      </w:pPr>
      <w:r w:rsidRPr="006D090F">
        <w:rPr>
          <w:b/>
          <w:sz w:val="28"/>
          <w:szCs w:val="28"/>
        </w:rPr>
        <w:t>1. Mục</w:t>
      </w:r>
      <w:r w:rsidRPr="006D090F">
        <w:rPr>
          <w:b/>
          <w:spacing w:val="-3"/>
          <w:sz w:val="28"/>
          <w:szCs w:val="28"/>
        </w:rPr>
        <w:t xml:space="preserve"> </w:t>
      </w:r>
      <w:r w:rsidRPr="006D090F">
        <w:rPr>
          <w:b/>
          <w:sz w:val="28"/>
          <w:szCs w:val="28"/>
        </w:rPr>
        <w:t>đích</w:t>
      </w:r>
      <w:r w:rsidRPr="006D090F">
        <w:rPr>
          <w:b/>
          <w:spacing w:val="-3"/>
          <w:sz w:val="28"/>
          <w:szCs w:val="28"/>
        </w:rPr>
        <w:t xml:space="preserve"> </w:t>
      </w:r>
      <w:r w:rsidRPr="006D090F">
        <w:rPr>
          <w:b/>
          <w:sz w:val="28"/>
          <w:szCs w:val="28"/>
        </w:rPr>
        <w:t>ban</w:t>
      </w:r>
      <w:r w:rsidRPr="006D090F">
        <w:rPr>
          <w:b/>
          <w:spacing w:val="-3"/>
          <w:sz w:val="28"/>
          <w:szCs w:val="28"/>
        </w:rPr>
        <w:t xml:space="preserve"> </w:t>
      </w:r>
      <w:r w:rsidRPr="006D090F">
        <w:rPr>
          <w:b/>
          <w:sz w:val="28"/>
          <w:szCs w:val="28"/>
        </w:rPr>
        <w:t>hành</w:t>
      </w:r>
      <w:r w:rsidRPr="006D090F">
        <w:rPr>
          <w:b/>
          <w:spacing w:val="-3"/>
          <w:sz w:val="28"/>
          <w:szCs w:val="28"/>
        </w:rPr>
        <w:t xml:space="preserve"> </w:t>
      </w:r>
    </w:p>
    <w:p w:rsidR="00C0413E" w:rsidRDefault="00C0413E" w:rsidP="00AD4137">
      <w:pPr>
        <w:pStyle w:val="BodyText"/>
        <w:spacing w:after="120" w:line="360" w:lineRule="exact"/>
        <w:ind w:left="0" w:right="135" w:firstLine="720"/>
        <w:jc w:val="both"/>
        <w:rPr>
          <w:i w:val="0"/>
        </w:rPr>
      </w:pPr>
      <w:r w:rsidRPr="006D090F">
        <w:rPr>
          <w:i w:val="0"/>
          <w:lang w:val="en-US"/>
        </w:rPr>
        <w:t xml:space="preserve"> </w:t>
      </w:r>
      <w:r w:rsidRPr="006D090F">
        <w:rPr>
          <w:i w:val="0"/>
        </w:rPr>
        <w:t>Xử</w:t>
      </w:r>
      <w:r w:rsidRPr="006D090F">
        <w:rPr>
          <w:i w:val="0"/>
          <w:spacing w:val="-6"/>
        </w:rPr>
        <w:t xml:space="preserve"> </w:t>
      </w:r>
      <w:r w:rsidRPr="006D090F">
        <w:rPr>
          <w:i w:val="0"/>
        </w:rPr>
        <w:t>lý</w:t>
      </w:r>
      <w:r w:rsidRPr="006D090F">
        <w:rPr>
          <w:i w:val="0"/>
          <w:spacing w:val="-3"/>
        </w:rPr>
        <w:t xml:space="preserve"> </w:t>
      </w:r>
      <w:r w:rsidRPr="006D090F">
        <w:rPr>
          <w:i w:val="0"/>
        </w:rPr>
        <w:t>văn</w:t>
      </w:r>
      <w:r w:rsidRPr="006D090F">
        <w:rPr>
          <w:i w:val="0"/>
          <w:spacing w:val="-4"/>
        </w:rPr>
        <w:t xml:space="preserve"> </w:t>
      </w:r>
      <w:r w:rsidRPr="006D090F">
        <w:rPr>
          <w:i w:val="0"/>
        </w:rPr>
        <w:t>bản</w:t>
      </w:r>
      <w:r w:rsidRPr="006D090F">
        <w:rPr>
          <w:i w:val="0"/>
          <w:spacing w:val="-3"/>
        </w:rPr>
        <w:t xml:space="preserve"> </w:t>
      </w:r>
      <w:r w:rsidRPr="006D090F">
        <w:rPr>
          <w:i w:val="0"/>
        </w:rPr>
        <w:t>quy</w:t>
      </w:r>
      <w:r w:rsidRPr="006D090F">
        <w:rPr>
          <w:i w:val="0"/>
          <w:spacing w:val="-8"/>
        </w:rPr>
        <w:t xml:space="preserve"> </w:t>
      </w:r>
      <w:r w:rsidRPr="006D090F">
        <w:rPr>
          <w:i w:val="0"/>
        </w:rPr>
        <w:t>phạm</w:t>
      </w:r>
      <w:r w:rsidRPr="006D090F">
        <w:rPr>
          <w:i w:val="0"/>
          <w:spacing w:val="-7"/>
        </w:rPr>
        <w:t xml:space="preserve"> </w:t>
      </w:r>
      <w:r w:rsidRPr="006D090F">
        <w:rPr>
          <w:i w:val="0"/>
        </w:rPr>
        <w:t>pháp</w:t>
      </w:r>
      <w:r w:rsidRPr="006D090F">
        <w:rPr>
          <w:i w:val="0"/>
          <w:spacing w:val="-3"/>
        </w:rPr>
        <w:t xml:space="preserve"> </w:t>
      </w:r>
      <w:r w:rsidRPr="006D090F">
        <w:rPr>
          <w:i w:val="0"/>
        </w:rPr>
        <w:t>luật</w:t>
      </w:r>
      <w:r w:rsidRPr="006D090F">
        <w:rPr>
          <w:i w:val="0"/>
          <w:spacing w:val="-4"/>
        </w:rPr>
        <w:t xml:space="preserve"> </w:t>
      </w:r>
      <w:r w:rsidRPr="006D090F">
        <w:rPr>
          <w:i w:val="0"/>
        </w:rPr>
        <w:t>không</w:t>
      </w:r>
      <w:r w:rsidRPr="006D090F">
        <w:rPr>
          <w:i w:val="0"/>
          <w:spacing w:val="-3"/>
        </w:rPr>
        <w:t xml:space="preserve"> </w:t>
      </w:r>
      <w:r w:rsidRPr="006D090F">
        <w:rPr>
          <w:i w:val="0"/>
        </w:rPr>
        <w:t>còn</w:t>
      </w:r>
      <w:r w:rsidRPr="006D090F">
        <w:rPr>
          <w:i w:val="0"/>
          <w:spacing w:val="-4"/>
        </w:rPr>
        <w:t xml:space="preserve"> </w:t>
      </w:r>
      <w:r w:rsidRPr="006D090F">
        <w:rPr>
          <w:i w:val="0"/>
        </w:rPr>
        <w:t>phù hợp với pháp luật hiện hành.</w:t>
      </w:r>
    </w:p>
    <w:p w:rsidR="00B33473" w:rsidRDefault="00C0413E" w:rsidP="00AD4137">
      <w:pPr>
        <w:pStyle w:val="BodyText"/>
        <w:spacing w:after="120" w:line="360" w:lineRule="exact"/>
        <w:ind w:left="0" w:right="135" w:firstLine="720"/>
        <w:jc w:val="both"/>
        <w:rPr>
          <w:b/>
          <w:i w:val="0"/>
          <w:spacing w:val="-2"/>
        </w:rPr>
      </w:pPr>
      <w:r w:rsidRPr="006D090F">
        <w:rPr>
          <w:b/>
          <w:i w:val="0"/>
          <w:lang w:val="en-US"/>
        </w:rPr>
        <w:t xml:space="preserve">2. </w:t>
      </w:r>
      <w:r w:rsidRPr="006D090F">
        <w:rPr>
          <w:b/>
          <w:i w:val="0"/>
        </w:rPr>
        <w:t>Quan</w:t>
      </w:r>
      <w:r w:rsidRPr="006D090F">
        <w:rPr>
          <w:b/>
          <w:i w:val="0"/>
          <w:spacing w:val="-2"/>
        </w:rPr>
        <w:t xml:space="preserve"> </w:t>
      </w:r>
      <w:r w:rsidRPr="006D090F">
        <w:rPr>
          <w:b/>
          <w:i w:val="0"/>
        </w:rPr>
        <w:t>điểm</w:t>
      </w:r>
      <w:r w:rsidRPr="006D090F">
        <w:rPr>
          <w:b/>
          <w:i w:val="0"/>
          <w:spacing w:val="-6"/>
        </w:rPr>
        <w:t xml:space="preserve"> </w:t>
      </w:r>
      <w:r w:rsidRPr="006D090F">
        <w:rPr>
          <w:b/>
          <w:i w:val="0"/>
        </w:rPr>
        <w:t>xây</w:t>
      </w:r>
      <w:r w:rsidRPr="006D090F">
        <w:rPr>
          <w:b/>
          <w:i w:val="0"/>
          <w:spacing w:val="-2"/>
        </w:rPr>
        <w:t xml:space="preserve"> </w:t>
      </w:r>
      <w:r w:rsidRPr="006D090F">
        <w:rPr>
          <w:b/>
          <w:i w:val="0"/>
        </w:rPr>
        <w:t>dựng</w:t>
      </w:r>
      <w:r w:rsidRPr="006D090F">
        <w:rPr>
          <w:b/>
          <w:i w:val="0"/>
          <w:spacing w:val="-2"/>
        </w:rPr>
        <w:t xml:space="preserve"> </w:t>
      </w:r>
    </w:p>
    <w:p w:rsidR="00B33473" w:rsidRPr="00B33473" w:rsidRDefault="00B33473" w:rsidP="00AD4137">
      <w:pPr>
        <w:pStyle w:val="BodyText"/>
        <w:spacing w:after="120" w:line="360" w:lineRule="exact"/>
        <w:ind w:left="0" w:right="135" w:firstLine="720"/>
        <w:jc w:val="both"/>
        <w:rPr>
          <w:i w:val="0"/>
          <w:spacing w:val="-5"/>
        </w:rPr>
      </w:pPr>
      <w:r w:rsidRPr="00B33473">
        <w:rPr>
          <w:b/>
          <w:i w:val="0"/>
          <w:spacing w:val="-2"/>
          <w:lang w:val="en-US"/>
        </w:rPr>
        <w:t xml:space="preserve">- </w:t>
      </w:r>
      <w:r w:rsidR="00C0413E" w:rsidRPr="00B33473">
        <w:rPr>
          <w:i w:val="0"/>
        </w:rPr>
        <w:t>Rà</w:t>
      </w:r>
      <w:r w:rsidR="00C0413E" w:rsidRPr="00B33473">
        <w:rPr>
          <w:i w:val="0"/>
          <w:spacing w:val="-5"/>
        </w:rPr>
        <w:t xml:space="preserve"> </w:t>
      </w:r>
      <w:r w:rsidR="00C0413E" w:rsidRPr="00B33473">
        <w:rPr>
          <w:i w:val="0"/>
        </w:rPr>
        <w:t>soát,</w:t>
      </w:r>
      <w:r w:rsidR="00C0413E" w:rsidRPr="00B33473">
        <w:rPr>
          <w:i w:val="0"/>
          <w:spacing w:val="-5"/>
        </w:rPr>
        <w:t xml:space="preserve"> </w:t>
      </w:r>
      <w:r w:rsidR="00C0413E" w:rsidRPr="00B33473">
        <w:rPr>
          <w:i w:val="0"/>
        </w:rPr>
        <w:t>xác</w:t>
      </w:r>
      <w:r w:rsidR="00C0413E" w:rsidRPr="00B33473">
        <w:rPr>
          <w:i w:val="0"/>
          <w:spacing w:val="-2"/>
        </w:rPr>
        <w:t xml:space="preserve"> </w:t>
      </w:r>
      <w:r w:rsidR="00C0413E" w:rsidRPr="00B33473">
        <w:rPr>
          <w:i w:val="0"/>
        </w:rPr>
        <w:t>định</w:t>
      </w:r>
      <w:r w:rsidR="00C0413E" w:rsidRPr="00B33473">
        <w:rPr>
          <w:i w:val="0"/>
          <w:spacing w:val="-2"/>
        </w:rPr>
        <w:t xml:space="preserve"> </w:t>
      </w:r>
      <w:r w:rsidR="00C0413E" w:rsidRPr="00B33473">
        <w:rPr>
          <w:i w:val="0"/>
        </w:rPr>
        <w:t>chính</w:t>
      </w:r>
      <w:r w:rsidR="00C0413E" w:rsidRPr="00B33473">
        <w:rPr>
          <w:i w:val="0"/>
          <w:spacing w:val="-1"/>
        </w:rPr>
        <w:t xml:space="preserve"> </w:t>
      </w:r>
      <w:r w:rsidR="00C0413E" w:rsidRPr="00B33473">
        <w:rPr>
          <w:i w:val="0"/>
        </w:rPr>
        <w:t>xác,</w:t>
      </w:r>
      <w:r w:rsidR="00C0413E" w:rsidRPr="00B33473">
        <w:rPr>
          <w:i w:val="0"/>
          <w:spacing w:val="-3"/>
        </w:rPr>
        <w:t xml:space="preserve"> </w:t>
      </w:r>
      <w:r w:rsidR="00C0413E" w:rsidRPr="00B33473">
        <w:rPr>
          <w:i w:val="0"/>
        </w:rPr>
        <w:t>đầy</w:t>
      </w:r>
      <w:r w:rsidR="00C0413E" w:rsidRPr="00B33473">
        <w:rPr>
          <w:i w:val="0"/>
          <w:spacing w:val="-7"/>
        </w:rPr>
        <w:t xml:space="preserve"> </w:t>
      </w:r>
      <w:r w:rsidR="00C0413E" w:rsidRPr="00B33473">
        <w:rPr>
          <w:i w:val="0"/>
        </w:rPr>
        <w:t>đủ</w:t>
      </w:r>
      <w:r w:rsidR="00C0413E" w:rsidRPr="00B33473">
        <w:rPr>
          <w:i w:val="0"/>
          <w:spacing w:val="-4"/>
        </w:rPr>
        <w:t xml:space="preserve"> </w:t>
      </w:r>
      <w:r w:rsidR="00C0413E" w:rsidRPr="00B33473">
        <w:rPr>
          <w:i w:val="0"/>
        </w:rPr>
        <w:t>những</w:t>
      </w:r>
      <w:r w:rsidR="00C0413E" w:rsidRPr="00B33473">
        <w:rPr>
          <w:i w:val="0"/>
          <w:spacing w:val="-1"/>
        </w:rPr>
        <w:t xml:space="preserve"> </w:t>
      </w:r>
      <w:r w:rsidR="00C0413E" w:rsidRPr="00B33473">
        <w:rPr>
          <w:i w:val="0"/>
        </w:rPr>
        <w:t>nội</w:t>
      </w:r>
      <w:r w:rsidR="00C0413E" w:rsidRPr="00B33473">
        <w:rPr>
          <w:i w:val="0"/>
          <w:spacing w:val="-4"/>
        </w:rPr>
        <w:t xml:space="preserve"> </w:t>
      </w:r>
      <w:r w:rsidR="00C0413E" w:rsidRPr="00B33473">
        <w:rPr>
          <w:i w:val="0"/>
        </w:rPr>
        <w:t>dung</w:t>
      </w:r>
      <w:r w:rsidR="00C0413E" w:rsidRPr="00B33473">
        <w:rPr>
          <w:i w:val="0"/>
          <w:spacing w:val="-2"/>
        </w:rPr>
        <w:t xml:space="preserve"> </w:t>
      </w:r>
      <w:r w:rsidR="00C0413E" w:rsidRPr="00B33473">
        <w:rPr>
          <w:i w:val="0"/>
        </w:rPr>
        <w:t>cần</w:t>
      </w:r>
      <w:r w:rsidR="00C0413E" w:rsidRPr="00B33473">
        <w:rPr>
          <w:i w:val="0"/>
          <w:spacing w:val="-1"/>
        </w:rPr>
        <w:t xml:space="preserve"> </w:t>
      </w:r>
      <w:r w:rsidR="00C0413E" w:rsidRPr="00B33473">
        <w:rPr>
          <w:i w:val="0"/>
        </w:rPr>
        <w:t>bãi</w:t>
      </w:r>
      <w:r w:rsidR="00C0413E" w:rsidRPr="00B33473">
        <w:rPr>
          <w:i w:val="0"/>
          <w:spacing w:val="-4"/>
        </w:rPr>
        <w:t xml:space="preserve"> </w:t>
      </w:r>
      <w:r w:rsidRPr="00B33473">
        <w:rPr>
          <w:i w:val="0"/>
          <w:spacing w:val="-5"/>
        </w:rPr>
        <w:t>bỏ;</w:t>
      </w:r>
    </w:p>
    <w:p w:rsidR="0050686A" w:rsidRPr="00B33473" w:rsidRDefault="00B33473" w:rsidP="00AD4137">
      <w:pPr>
        <w:pStyle w:val="BodyText"/>
        <w:spacing w:after="120" w:line="360" w:lineRule="exact"/>
        <w:ind w:left="0" w:right="135" w:firstLine="720"/>
        <w:jc w:val="both"/>
        <w:rPr>
          <w:b/>
          <w:i w:val="0"/>
        </w:rPr>
      </w:pPr>
      <w:r w:rsidRPr="00B33473">
        <w:rPr>
          <w:i w:val="0"/>
          <w:spacing w:val="-5"/>
          <w:lang w:val="en-US"/>
        </w:rPr>
        <w:t xml:space="preserve">- </w:t>
      </w:r>
      <w:r w:rsidR="00C0413E" w:rsidRPr="00B33473">
        <w:rPr>
          <w:i w:val="0"/>
        </w:rPr>
        <w:t>Tuân thủ các quy định của Luật Ban hành văn bản quy phạm pháp luật ngày 19/02/2025</w:t>
      </w:r>
      <w:r w:rsidRPr="00B33473">
        <w:rPr>
          <w:i w:val="0"/>
        </w:rPr>
        <w:t>;</w:t>
      </w:r>
      <w:r w:rsidRPr="00B33473">
        <w:rPr>
          <w:i w:val="0"/>
          <w:lang w:val="vi-VN"/>
        </w:rPr>
        <w:t xml:space="preserve"> </w:t>
      </w:r>
      <w:r w:rsidRPr="00B33473">
        <w:rPr>
          <w:i w:val="0"/>
        </w:rPr>
        <w:t xml:space="preserve">Luật </w:t>
      </w:r>
      <w:r w:rsidRPr="00B33473">
        <w:rPr>
          <w:i w:val="0"/>
          <w:color w:val="000000"/>
          <w:shd w:val="clear" w:color="auto" w:fill="FFFFFF"/>
        </w:rPr>
        <w:t>sửa đổi, bổ sung một số điều của Luật ban hành văn bản quy phạm pháp luật ngày 25/6/2025</w:t>
      </w:r>
      <w:r w:rsidR="00C0413E" w:rsidRPr="00B33473">
        <w:rPr>
          <w:i w:val="0"/>
        </w:rPr>
        <w:t xml:space="preserve"> trong quá trình xây dựng Nghị quyết.</w:t>
      </w:r>
    </w:p>
    <w:p w:rsidR="0050686A" w:rsidRPr="0050686A" w:rsidRDefault="0050686A" w:rsidP="00AD4137">
      <w:pPr>
        <w:widowControl w:val="0"/>
        <w:tabs>
          <w:tab w:val="left" w:pos="709"/>
        </w:tabs>
        <w:autoSpaceDE w:val="0"/>
        <w:autoSpaceDN w:val="0"/>
        <w:spacing w:before="120" w:after="120" w:line="360" w:lineRule="exact"/>
        <w:ind w:left="143" w:right="150"/>
        <w:jc w:val="both"/>
        <w:rPr>
          <w:sz w:val="28"/>
        </w:rPr>
      </w:pPr>
      <w:r>
        <w:rPr>
          <w:b/>
          <w:sz w:val="28"/>
        </w:rPr>
        <w:tab/>
      </w:r>
      <w:r w:rsidRPr="0050686A">
        <w:rPr>
          <w:b/>
          <w:sz w:val="28"/>
        </w:rPr>
        <w:t>III</w:t>
      </w:r>
      <w:r w:rsidRPr="0050686A">
        <w:rPr>
          <w:b/>
          <w:sz w:val="28"/>
          <w:szCs w:val="28"/>
        </w:rPr>
        <w:t xml:space="preserve">. </w:t>
      </w:r>
      <w:r w:rsidRPr="0050686A">
        <w:rPr>
          <w:b/>
          <w:sz w:val="28"/>
          <w:szCs w:val="28"/>
          <w:lang w:val="es-GT"/>
        </w:rPr>
        <w:t>QUÁ TRÌNH XÂY DỰNG DỰ THẢO NGHỊ QUYẾT</w:t>
      </w:r>
    </w:p>
    <w:p w:rsidR="00D07EFC" w:rsidRDefault="00D07EFC" w:rsidP="00AD4137">
      <w:pPr>
        <w:spacing w:before="120" w:after="120" w:line="360" w:lineRule="exact"/>
        <w:ind w:firstLine="720"/>
        <w:jc w:val="both"/>
        <w:rPr>
          <w:sz w:val="28"/>
          <w:szCs w:val="28"/>
          <w:lang w:val="nl-NL"/>
        </w:rPr>
      </w:pPr>
      <w:r w:rsidRPr="00E7548D">
        <w:rPr>
          <w:spacing w:val="-4"/>
          <w:sz w:val="28"/>
          <w:szCs w:val="28"/>
          <w:lang w:val="es-CL"/>
        </w:rPr>
        <w:t xml:space="preserve">Thường trực Hội đồng nhân dân tỉnh đã có </w:t>
      </w:r>
      <w:r w:rsidRPr="00A872AE">
        <w:rPr>
          <w:sz w:val="28"/>
          <w:szCs w:val="28"/>
          <w:lang w:val="nl-NL"/>
        </w:rPr>
        <w:t xml:space="preserve">Công văn số 1454/TTHĐND ngày 07/7/2025 về việc cho ý kiến </w:t>
      </w:r>
      <w:r w:rsidR="005C77C4">
        <w:rPr>
          <w:sz w:val="28"/>
          <w:szCs w:val="28"/>
          <w:lang w:val="nl-NL"/>
        </w:rPr>
        <w:t xml:space="preserve">chấp thuận đăng ký xây dựng Nghị quyết </w:t>
      </w:r>
      <w:r w:rsidR="005C77C4" w:rsidRPr="008E0A9B">
        <w:rPr>
          <w:spacing w:val="2"/>
          <w:sz w:val="28"/>
          <w:szCs w:val="28"/>
          <w:lang w:val="pt-BR"/>
        </w:rPr>
        <w:t xml:space="preserve">của </w:t>
      </w:r>
      <w:r w:rsidR="005C77C4">
        <w:rPr>
          <w:sz w:val="28"/>
          <w:szCs w:val="28"/>
          <w:lang w:val="nl-NL"/>
        </w:rPr>
        <w:t>Hội đồng nhân dân tỉnh</w:t>
      </w:r>
      <w:r w:rsidR="005C77C4" w:rsidRPr="00A872AE">
        <w:rPr>
          <w:sz w:val="28"/>
          <w:szCs w:val="28"/>
          <w:lang w:val="nl-NL"/>
        </w:rPr>
        <w:t xml:space="preserve"> </w:t>
      </w:r>
      <w:r w:rsidR="005C77C4" w:rsidRPr="008E0A9B">
        <w:rPr>
          <w:spacing w:val="2"/>
          <w:sz w:val="28"/>
          <w:szCs w:val="28"/>
          <w:lang w:val="pt-BR"/>
        </w:rPr>
        <w:t>bãi bỏ</w:t>
      </w:r>
      <w:r w:rsidR="005C77C4" w:rsidRPr="008E0A9B">
        <w:rPr>
          <w:snapToGrid w:val="0"/>
          <w:color w:val="000000"/>
          <w:sz w:val="28"/>
          <w:szCs w:val="28"/>
          <w:lang w:val="vi-VN"/>
        </w:rPr>
        <w:t xml:space="preserve"> </w:t>
      </w:r>
      <w:r w:rsidR="005C77C4">
        <w:rPr>
          <w:snapToGrid w:val="0"/>
          <w:color w:val="000000"/>
          <w:sz w:val="28"/>
          <w:szCs w:val="28"/>
        </w:rPr>
        <w:t xml:space="preserve">toàn bộ </w:t>
      </w:r>
      <w:r w:rsidR="005C77C4" w:rsidRPr="008E0A9B">
        <w:rPr>
          <w:spacing w:val="2"/>
          <w:sz w:val="28"/>
          <w:szCs w:val="28"/>
          <w:lang w:val="pt-BR"/>
        </w:rPr>
        <w:t>Nghị</w:t>
      </w:r>
      <w:r w:rsidR="005C77C4">
        <w:rPr>
          <w:spacing w:val="2"/>
          <w:sz w:val="28"/>
          <w:szCs w:val="28"/>
          <w:lang w:val="pt-BR"/>
        </w:rPr>
        <w:t xml:space="preserve"> quyết số 26/2022/NQ-HĐND ngày 1</w:t>
      </w:r>
      <w:r w:rsidR="005C77C4" w:rsidRPr="008E0A9B">
        <w:rPr>
          <w:spacing w:val="2"/>
          <w:sz w:val="28"/>
          <w:szCs w:val="28"/>
          <w:lang w:val="pt-BR"/>
        </w:rPr>
        <w:t>6/3/2022 của HĐND tỉnh quy định mức chuẩn trợ giúp xã hội, mức trợ giúp xã hội đối với đối tượng bảo trợ xã hội trên địa bàn tỉnh Sơn La</w:t>
      </w:r>
      <w:r w:rsidR="005C77C4">
        <w:rPr>
          <w:spacing w:val="2"/>
          <w:sz w:val="28"/>
          <w:szCs w:val="28"/>
          <w:lang w:val="pt-BR"/>
        </w:rPr>
        <w:t>.</w:t>
      </w:r>
    </w:p>
    <w:p w:rsidR="00D07EFC" w:rsidRPr="005954D3" w:rsidRDefault="005C77C4" w:rsidP="00AD4137">
      <w:pPr>
        <w:spacing w:before="120" w:after="120" w:line="360" w:lineRule="exact"/>
        <w:ind w:firstLine="720"/>
        <w:jc w:val="both"/>
        <w:rPr>
          <w:spacing w:val="-4"/>
          <w:sz w:val="28"/>
          <w:szCs w:val="28"/>
          <w:lang w:val="nl-NL"/>
        </w:rPr>
      </w:pPr>
      <w:r>
        <w:rPr>
          <w:spacing w:val="-4"/>
          <w:sz w:val="28"/>
          <w:szCs w:val="28"/>
          <w:lang w:val="nl-NL"/>
        </w:rPr>
        <w:lastRenderedPageBreak/>
        <w:t>Ủy ban nhân dân</w:t>
      </w:r>
      <w:r w:rsidR="00D07EFC" w:rsidRPr="005954D3">
        <w:rPr>
          <w:spacing w:val="-4"/>
          <w:sz w:val="28"/>
          <w:szCs w:val="28"/>
          <w:lang w:val="nl-NL"/>
        </w:rPr>
        <w:t xml:space="preserve"> tỉnh đã giao Sở </w:t>
      </w:r>
      <w:r w:rsidR="00D07EFC">
        <w:rPr>
          <w:spacing w:val="-4"/>
          <w:sz w:val="28"/>
          <w:szCs w:val="28"/>
          <w:lang w:val="nl-NL"/>
        </w:rPr>
        <w:t xml:space="preserve">Y tế </w:t>
      </w:r>
      <w:r w:rsidR="00D07EFC" w:rsidRPr="005954D3">
        <w:rPr>
          <w:spacing w:val="-4"/>
          <w:sz w:val="28"/>
          <w:szCs w:val="28"/>
          <w:lang w:val="nl-NL"/>
        </w:rPr>
        <w:t xml:space="preserve">chủ trì xây dựng Nghị quyết bãi bỏ </w:t>
      </w:r>
      <w:r w:rsidR="00D07EFC" w:rsidRPr="007D5898">
        <w:rPr>
          <w:bCs/>
          <w:spacing w:val="2"/>
          <w:sz w:val="28"/>
          <w:szCs w:val="28"/>
          <w:lang w:val="fr-FR"/>
        </w:rPr>
        <w:t xml:space="preserve">Nghị quyết số 26/2022/NQ-HĐND ngày 16/3/2022 của </w:t>
      </w:r>
      <w:r w:rsidR="00D07EFC" w:rsidRPr="007D5898">
        <w:rPr>
          <w:sz w:val="28"/>
          <w:szCs w:val="28"/>
          <w:lang w:val="nl-NL"/>
        </w:rPr>
        <w:t>Hội đồng nhân dân</w:t>
      </w:r>
      <w:r w:rsidR="00D07EFC" w:rsidRPr="007D5898">
        <w:rPr>
          <w:bCs/>
          <w:spacing w:val="2"/>
          <w:sz w:val="28"/>
          <w:szCs w:val="28"/>
          <w:lang w:val="fr-FR"/>
        </w:rPr>
        <w:t xml:space="preserve"> tỉnh Sơn La quy định mức chuẩn trợ giúp xã hội, mức trợ giúp xã hội đối với đối tượng bảo trợ xã hội trên địa bàn tỉnh Sơn La</w:t>
      </w:r>
      <w:r w:rsidR="00D07EFC" w:rsidRPr="005954D3">
        <w:rPr>
          <w:spacing w:val="-4"/>
          <w:sz w:val="28"/>
          <w:szCs w:val="28"/>
          <w:lang w:val="nl-NL"/>
        </w:rPr>
        <w:t xml:space="preserve"> tại</w:t>
      </w:r>
      <w:r w:rsidR="00D07EFC">
        <w:rPr>
          <w:spacing w:val="-4"/>
          <w:sz w:val="28"/>
          <w:szCs w:val="28"/>
          <w:lang w:val="nl-NL"/>
        </w:rPr>
        <w:t xml:space="preserve"> </w:t>
      </w:r>
      <w:r w:rsidR="00D07EFC" w:rsidRPr="007D5898">
        <w:rPr>
          <w:sz w:val="28"/>
          <w:szCs w:val="28"/>
          <w:lang w:val="nl-NL"/>
        </w:rPr>
        <w:t>Phiếu chuyển số 241/PCVB-VPUB ngày 10/7/2025 của Văn phòng Uỷ ban nhân dân tỉnh Sơn La</w:t>
      </w:r>
      <w:r w:rsidR="00D07EFC" w:rsidRPr="005954D3">
        <w:rPr>
          <w:spacing w:val="-4"/>
          <w:sz w:val="28"/>
          <w:szCs w:val="28"/>
          <w:lang w:val="nl-NL"/>
        </w:rPr>
        <w:t>.</w:t>
      </w:r>
    </w:p>
    <w:p w:rsidR="00276656" w:rsidRDefault="00D07EFC" w:rsidP="00AD4137">
      <w:pPr>
        <w:spacing w:before="120" w:after="120" w:line="360" w:lineRule="exact"/>
        <w:ind w:firstLine="720"/>
        <w:jc w:val="both"/>
        <w:rPr>
          <w:sz w:val="28"/>
          <w:szCs w:val="28"/>
          <w:lang w:val="nl-NL"/>
        </w:rPr>
      </w:pPr>
      <w:r w:rsidRPr="00AB45C7">
        <w:rPr>
          <w:spacing w:val="-2"/>
          <w:sz w:val="28"/>
          <w:szCs w:val="28"/>
          <w:lang w:val="nl-NL"/>
        </w:rPr>
        <w:t xml:space="preserve">Trên cơ sở kết quả rà soát các văn bản quy phạm pháp luật, </w:t>
      </w:r>
      <w:r w:rsidR="00276656" w:rsidRPr="005954D3">
        <w:rPr>
          <w:spacing w:val="-4"/>
          <w:sz w:val="28"/>
          <w:szCs w:val="28"/>
          <w:lang w:val="nl-NL"/>
        </w:rPr>
        <w:t xml:space="preserve">Sở </w:t>
      </w:r>
      <w:r w:rsidR="00276656">
        <w:rPr>
          <w:spacing w:val="-4"/>
          <w:sz w:val="28"/>
          <w:szCs w:val="28"/>
          <w:lang w:val="nl-NL"/>
        </w:rPr>
        <w:t xml:space="preserve">Y tế </w:t>
      </w:r>
      <w:r w:rsidRPr="00AB45C7">
        <w:rPr>
          <w:sz w:val="28"/>
          <w:szCs w:val="28"/>
          <w:lang w:val="nl-NL"/>
        </w:rPr>
        <w:t xml:space="preserve">xây dựng dự thảo Nghị quyết </w:t>
      </w:r>
      <w:r w:rsidR="00276656" w:rsidRPr="005954D3">
        <w:rPr>
          <w:spacing w:val="-4"/>
          <w:sz w:val="28"/>
          <w:szCs w:val="28"/>
          <w:lang w:val="nl-NL"/>
        </w:rPr>
        <w:t xml:space="preserve">bãi bỏ </w:t>
      </w:r>
      <w:r w:rsidR="00276656" w:rsidRPr="007D5898">
        <w:rPr>
          <w:bCs/>
          <w:spacing w:val="2"/>
          <w:sz w:val="28"/>
          <w:szCs w:val="28"/>
          <w:lang w:val="fr-FR"/>
        </w:rPr>
        <w:t xml:space="preserve">Nghị quyết số 26/2022/NQ-HĐND ngày 16/3/2022 của </w:t>
      </w:r>
      <w:r w:rsidR="00276656" w:rsidRPr="007D5898">
        <w:rPr>
          <w:sz w:val="28"/>
          <w:szCs w:val="28"/>
          <w:lang w:val="nl-NL"/>
        </w:rPr>
        <w:t>Hội đồng nhân dân</w:t>
      </w:r>
      <w:r w:rsidR="00276656" w:rsidRPr="007D5898">
        <w:rPr>
          <w:bCs/>
          <w:spacing w:val="2"/>
          <w:sz w:val="28"/>
          <w:szCs w:val="28"/>
          <w:lang w:val="fr-FR"/>
        </w:rPr>
        <w:t xml:space="preserve"> tỉnh</w:t>
      </w:r>
      <w:r w:rsidRPr="00AB45C7">
        <w:rPr>
          <w:sz w:val="28"/>
          <w:szCs w:val="28"/>
          <w:lang w:val="nl-NL"/>
        </w:rPr>
        <w:t xml:space="preserve"> gửi </w:t>
      </w:r>
      <w:r>
        <w:rPr>
          <w:sz w:val="28"/>
          <w:szCs w:val="28"/>
          <w:lang w:val="nl-NL"/>
        </w:rPr>
        <w:t xml:space="preserve">xin ý kiến tham gia bằng văn bản và thực hiện công bố lên cổng thông tin điện tử của </w:t>
      </w:r>
      <w:r w:rsidR="00276656" w:rsidRPr="005954D3">
        <w:rPr>
          <w:spacing w:val="-4"/>
          <w:sz w:val="28"/>
          <w:szCs w:val="28"/>
          <w:lang w:val="nl-NL"/>
        </w:rPr>
        <w:t xml:space="preserve">Sở </w:t>
      </w:r>
      <w:r w:rsidR="00276656">
        <w:rPr>
          <w:spacing w:val="-4"/>
          <w:sz w:val="28"/>
          <w:szCs w:val="28"/>
          <w:lang w:val="nl-NL"/>
        </w:rPr>
        <w:t xml:space="preserve">Y tế, của </w:t>
      </w:r>
      <w:r>
        <w:rPr>
          <w:sz w:val="28"/>
          <w:szCs w:val="28"/>
          <w:lang w:val="nl-NL"/>
        </w:rPr>
        <w:t xml:space="preserve">tỉnh </w:t>
      </w:r>
      <w:r w:rsidR="00276656">
        <w:rPr>
          <w:sz w:val="28"/>
          <w:szCs w:val="28"/>
          <w:lang w:val="nl-NL"/>
        </w:rPr>
        <w:t>để xin ý kiến rộng rãi của các t</w:t>
      </w:r>
      <w:r>
        <w:rPr>
          <w:sz w:val="28"/>
          <w:szCs w:val="28"/>
          <w:lang w:val="nl-NL"/>
        </w:rPr>
        <w:t>ổ chức, cơ quan, đơn vị và</w:t>
      </w:r>
      <w:r w:rsidR="00276656">
        <w:rPr>
          <w:sz w:val="28"/>
          <w:szCs w:val="28"/>
          <w:lang w:val="nl-NL"/>
        </w:rPr>
        <w:t xml:space="preserve"> cá nhân tại Công văn số .../SYT-BTXH&amp;PCTNXH ngày.../7/2025 của </w:t>
      </w:r>
      <w:r w:rsidR="00276656" w:rsidRPr="005954D3">
        <w:rPr>
          <w:spacing w:val="-4"/>
          <w:sz w:val="28"/>
          <w:szCs w:val="28"/>
          <w:lang w:val="nl-NL"/>
        </w:rPr>
        <w:t xml:space="preserve">Sở </w:t>
      </w:r>
      <w:r w:rsidR="00276656">
        <w:rPr>
          <w:spacing w:val="-4"/>
          <w:sz w:val="28"/>
          <w:szCs w:val="28"/>
          <w:lang w:val="nl-NL"/>
        </w:rPr>
        <w:t>Y tế và nhận được ...</w:t>
      </w:r>
      <w:r w:rsidR="00C15BA2">
        <w:rPr>
          <w:spacing w:val="-4"/>
          <w:sz w:val="28"/>
          <w:szCs w:val="28"/>
          <w:lang w:val="nl-NL"/>
        </w:rPr>
        <w:t xml:space="preserve"> </w:t>
      </w:r>
      <w:r w:rsidR="00276656">
        <w:rPr>
          <w:spacing w:val="-4"/>
          <w:sz w:val="28"/>
          <w:szCs w:val="28"/>
          <w:lang w:val="nl-NL"/>
        </w:rPr>
        <w:t>ý kiến tham gia của cơ quan, đơn vị có liên quan</w:t>
      </w:r>
      <w:r>
        <w:rPr>
          <w:sz w:val="28"/>
          <w:szCs w:val="28"/>
          <w:lang w:val="nl-NL"/>
        </w:rPr>
        <w:t>.</w:t>
      </w:r>
      <w:r w:rsidR="00276656">
        <w:rPr>
          <w:sz w:val="28"/>
          <w:szCs w:val="28"/>
          <w:lang w:val="nl-NL"/>
        </w:rPr>
        <w:t xml:space="preserve"> Về</w:t>
      </w:r>
      <w:r w:rsidR="005C77C4">
        <w:rPr>
          <w:sz w:val="28"/>
          <w:szCs w:val="28"/>
          <w:lang w:val="nl-NL"/>
        </w:rPr>
        <w:t xml:space="preserve"> việc lấy ý kiến tham gia trên C</w:t>
      </w:r>
      <w:r w:rsidR="00276656">
        <w:rPr>
          <w:sz w:val="28"/>
          <w:szCs w:val="28"/>
          <w:lang w:val="nl-NL"/>
        </w:rPr>
        <w:t>ổng thông tin điện tử của tỉnh: Theo Công văn số...ngày...của Trung tâm thông tin Văn phòng UBND tỉnh có... lượt xem, ý kiến đóng góp của nhân dân:..</w:t>
      </w:r>
    </w:p>
    <w:p w:rsidR="00D07EFC" w:rsidRPr="005F4E1E" w:rsidRDefault="00276656" w:rsidP="00AD4137">
      <w:pPr>
        <w:spacing w:before="120" w:after="120" w:line="360" w:lineRule="exact"/>
        <w:ind w:firstLine="720"/>
        <w:jc w:val="both"/>
        <w:rPr>
          <w:sz w:val="28"/>
          <w:szCs w:val="28"/>
          <w:lang w:val="nl-NL"/>
        </w:rPr>
      </w:pPr>
      <w:r>
        <w:rPr>
          <w:sz w:val="28"/>
          <w:szCs w:val="28"/>
          <w:lang w:val="nl-NL"/>
        </w:rPr>
        <w:t xml:space="preserve"> </w:t>
      </w:r>
      <w:r w:rsidR="00D07EFC">
        <w:rPr>
          <w:sz w:val="28"/>
          <w:szCs w:val="28"/>
          <w:lang w:val="nl-NL"/>
        </w:rPr>
        <w:t xml:space="preserve"> </w:t>
      </w:r>
      <w:r w:rsidRPr="005954D3">
        <w:rPr>
          <w:spacing w:val="-4"/>
          <w:sz w:val="28"/>
          <w:szCs w:val="28"/>
          <w:lang w:val="nl-NL"/>
        </w:rPr>
        <w:t xml:space="preserve">Sở </w:t>
      </w:r>
      <w:r>
        <w:rPr>
          <w:spacing w:val="-4"/>
          <w:sz w:val="28"/>
          <w:szCs w:val="28"/>
          <w:lang w:val="nl-NL"/>
        </w:rPr>
        <w:t xml:space="preserve">Y tế </w:t>
      </w:r>
      <w:r w:rsidR="00D07EFC">
        <w:rPr>
          <w:sz w:val="28"/>
          <w:szCs w:val="28"/>
          <w:lang w:val="nl-NL"/>
        </w:rPr>
        <w:t xml:space="preserve">đã </w:t>
      </w:r>
      <w:r w:rsidR="0064750F">
        <w:rPr>
          <w:sz w:val="28"/>
          <w:szCs w:val="28"/>
          <w:lang w:val="nl-NL"/>
        </w:rPr>
        <w:t xml:space="preserve">rà soát, </w:t>
      </w:r>
      <w:r w:rsidR="005C77C4">
        <w:rPr>
          <w:sz w:val="28"/>
          <w:szCs w:val="28"/>
          <w:lang w:val="nl-NL"/>
        </w:rPr>
        <w:t>hoàn chỉnh</w:t>
      </w:r>
      <w:r w:rsidR="00D07EFC">
        <w:rPr>
          <w:sz w:val="28"/>
          <w:szCs w:val="28"/>
          <w:lang w:val="nl-NL"/>
        </w:rPr>
        <w:t xml:space="preserve"> </w:t>
      </w:r>
      <w:r w:rsidR="0064750F">
        <w:rPr>
          <w:sz w:val="28"/>
          <w:szCs w:val="28"/>
          <w:lang w:val="nl-NL"/>
        </w:rPr>
        <w:t xml:space="preserve">hồ sơ </w:t>
      </w:r>
      <w:r w:rsidR="00D07EFC">
        <w:rPr>
          <w:sz w:val="28"/>
          <w:szCs w:val="28"/>
          <w:lang w:val="nl-NL"/>
        </w:rPr>
        <w:t>dự thảo Nghị quyết</w:t>
      </w:r>
      <w:r w:rsidR="00C15BA2">
        <w:rPr>
          <w:sz w:val="28"/>
          <w:szCs w:val="28"/>
          <w:lang w:val="nl-NL"/>
        </w:rPr>
        <w:t xml:space="preserve"> theo ý kiế</w:t>
      </w:r>
      <w:r w:rsidR="0064750F">
        <w:rPr>
          <w:sz w:val="28"/>
          <w:szCs w:val="28"/>
          <w:lang w:val="nl-NL"/>
        </w:rPr>
        <w:t>n tham gia của các đơn vị, đăng tải Bản tổng hợp ý kiến, tiếp thu</w:t>
      </w:r>
      <w:r w:rsidR="005C77C4">
        <w:rPr>
          <w:sz w:val="28"/>
          <w:szCs w:val="28"/>
          <w:lang w:val="nl-NL"/>
        </w:rPr>
        <w:t>, giải trình ý kiến góp ý trên C</w:t>
      </w:r>
      <w:r w:rsidR="0064750F">
        <w:rPr>
          <w:sz w:val="28"/>
          <w:szCs w:val="28"/>
          <w:lang w:val="nl-NL"/>
        </w:rPr>
        <w:t xml:space="preserve">ổng thông tin điện tử của </w:t>
      </w:r>
      <w:r w:rsidR="0064750F" w:rsidRPr="005954D3">
        <w:rPr>
          <w:spacing w:val="-4"/>
          <w:sz w:val="28"/>
          <w:szCs w:val="28"/>
          <w:lang w:val="nl-NL"/>
        </w:rPr>
        <w:t xml:space="preserve">Sở </w:t>
      </w:r>
      <w:r w:rsidR="0064750F">
        <w:rPr>
          <w:spacing w:val="-4"/>
          <w:sz w:val="28"/>
          <w:szCs w:val="28"/>
          <w:lang w:val="nl-NL"/>
        </w:rPr>
        <w:t>Y tế</w:t>
      </w:r>
      <w:r w:rsidR="0064750F">
        <w:rPr>
          <w:sz w:val="28"/>
          <w:szCs w:val="28"/>
          <w:lang w:val="nl-NL"/>
        </w:rPr>
        <w:t xml:space="preserve"> và </w:t>
      </w:r>
      <w:r w:rsidR="00D07EFC">
        <w:rPr>
          <w:sz w:val="28"/>
          <w:szCs w:val="28"/>
          <w:lang w:val="nl-NL"/>
        </w:rPr>
        <w:t xml:space="preserve">gửi </w:t>
      </w:r>
      <w:r w:rsidR="00D07EFC" w:rsidRPr="00AB45C7">
        <w:rPr>
          <w:sz w:val="28"/>
          <w:szCs w:val="28"/>
          <w:lang w:val="nl-NL"/>
        </w:rPr>
        <w:t xml:space="preserve">Sở Tư pháp thẩm định theo </w:t>
      </w:r>
      <w:r w:rsidR="00D07EFC" w:rsidRPr="00AB45C7">
        <w:rPr>
          <w:spacing w:val="-2"/>
          <w:sz w:val="28"/>
          <w:szCs w:val="28"/>
          <w:lang w:val="nl-NL"/>
        </w:rPr>
        <w:t xml:space="preserve">đúng quy trình xây dựng văn bản quy phạm pháp luật </w:t>
      </w:r>
      <w:r w:rsidR="00D07EFC" w:rsidRPr="00AB45C7">
        <w:rPr>
          <w:sz w:val="28"/>
          <w:szCs w:val="28"/>
          <w:shd w:val="clear" w:color="auto" w:fill="FFFFFF"/>
          <w:lang w:val="es-AR"/>
        </w:rPr>
        <w:t xml:space="preserve">tại </w:t>
      </w:r>
      <w:r w:rsidR="00D07EFC" w:rsidRPr="00AB45C7">
        <w:rPr>
          <w:spacing w:val="-2"/>
          <w:sz w:val="28"/>
          <w:szCs w:val="28"/>
          <w:lang w:val="vi-VN"/>
        </w:rPr>
        <w:t xml:space="preserve">Luật </w:t>
      </w:r>
      <w:r w:rsidR="00D07EFC" w:rsidRPr="00AB45C7">
        <w:rPr>
          <w:spacing w:val="-2"/>
          <w:sz w:val="28"/>
          <w:szCs w:val="28"/>
          <w:lang w:val="es-CL"/>
        </w:rPr>
        <w:t>B</w:t>
      </w:r>
      <w:r w:rsidR="00D07EFC" w:rsidRPr="00AB45C7">
        <w:rPr>
          <w:spacing w:val="-2"/>
          <w:sz w:val="28"/>
          <w:szCs w:val="28"/>
          <w:lang w:val="vi-VN"/>
        </w:rPr>
        <w:t>an hành văn bản quy phạm pháp luật</w:t>
      </w:r>
      <w:r w:rsidR="00D07EFC" w:rsidRPr="00AB45C7">
        <w:rPr>
          <w:spacing w:val="-2"/>
          <w:sz w:val="28"/>
          <w:szCs w:val="28"/>
          <w:lang w:val="nl-NL"/>
        </w:rPr>
        <w:t xml:space="preserve">. Sở Tư pháp đã có </w:t>
      </w:r>
      <w:r w:rsidR="0064750F">
        <w:rPr>
          <w:spacing w:val="-2"/>
          <w:sz w:val="28"/>
          <w:szCs w:val="28"/>
          <w:lang w:val="nl-NL"/>
        </w:rPr>
        <w:t xml:space="preserve">báo cáo </w:t>
      </w:r>
      <w:r w:rsidR="00D07EFC" w:rsidRPr="00AB45C7">
        <w:rPr>
          <w:spacing w:val="-2"/>
          <w:sz w:val="28"/>
          <w:szCs w:val="28"/>
          <w:lang w:val="nl-NL"/>
        </w:rPr>
        <w:t xml:space="preserve">thẩm định số </w:t>
      </w:r>
      <w:r w:rsidR="00D07EFC">
        <w:rPr>
          <w:sz w:val="28"/>
          <w:szCs w:val="28"/>
          <w:shd w:val="clear" w:color="auto" w:fill="FFFFFF"/>
          <w:lang w:val="es-AR"/>
        </w:rPr>
        <w:t>…</w:t>
      </w:r>
      <w:r w:rsidR="0064750F">
        <w:rPr>
          <w:sz w:val="28"/>
          <w:szCs w:val="28"/>
          <w:shd w:val="clear" w:color="auto" w:fill="FFFFFF"/>
          <w:lang w:val="es-AR"/>
        </w:rPr>
        <w:t>/</w:t>
      </w:r>
      <w:r w:rsidR="00D07EFC" w:rsidRPr="007439A5">
        <w:rPr>
          <w:sz w:val="28"/>
          <w:szCs w:val="28"/>
          <w:shd w:val="clear" w:color="auto" w:fill="FFFFFF"/>
          <w:lang w:val="es-AR"/>
        </w:rPr>
        <w:t xml:space="preserve">BC-STP ngày </w:t>
      </w:r>
      <w:r w:rsidR="0064750F">
        <w:rPr>
          <w:sz w:val="28"/>
          <w:szCs w:val="28"/>
          <w:shd w:val="clear" w:color="auto" w:fill="FFFFFF"/>
          <w:lang w:val="es-AR"/>
        </w:rPr>
        <w:t>…/</w:t>
      </w:r>
      <w:r w:rsidR="00D07EFC">
        <w:rPr>
          <w:sz w:val="28"/>
          <w:szCs w:val="28"/>
          <w:shd w:val="clear" w:color="auto" w:fill="FFFFFF"/>
          <w:lang w:val="es-AR"/>
        </w:rPr>
        <w:t>/2025</w:t>
      </w:r>
      <w:r w:rsidR="00D07EFC" w:rsidRPr="007439A5">
        <w:rPr>
          <w:sz w:val="28"/>
          <w:szCs w:val="28"/>
          <w:shd w:val="clear" w:color="auto" w:fill="FFFFFF"/>
          <w:lang w:val="es-AR"/>
        </w:rPr>
        <w:t>.</w:t>
      </w:r>
    </w:p>
    <w:p w:rsidR="00D07EFC" w:rsidRPr="00AB45C7" w:rsidRDefault="00276656" w:rsidP="00AD4137">
      <w:pPr>
        <w:spacing w:before="120" w:after="120" w:line="360" w:lineRule="exact"/>
        <w:ind w:firstLine="720"/>
        <w:jc w:val="both"/>
        <w:rPr>
          <w:spacing w:val="-2"/>
          <w:sz w:val="28"/>
          <w:szCs w:val="28"/>
          <w:lang w:val="nl-NL"/>
        </w:rPr>
      </w:pPr>
      <w:r w:rsidRPr="005954D3">
        <w:rPr>
          <w:spacing w:val="-4"/>
          <w:sz w:val="28"/>
          <w:szCs w:val="28"/>
          <w:lang w:val="nl-NL"/>
        </w:rPr>
        <w:t xml:space="preserve">Sở </w:t>
      </w:r>
      <w:r>
        <w:rPr>
          <w:spacing w:val="-4"/>
          <w:sz w:val="28"/>
          <w:szCs w:val="28"/>
          <w:lang w:val="nl-NL"/>
        </w:rPr>
        <w:t xml:space="preserve">Y tế </w:t>
      </w:r>
      <w:r w:rsidR="00D07EFC" w:rsidRPr="00AB45C7">
        <w:rPr>
          <w:spacing w:val="-2"/>
          <w:sz w:val="28"/>
          <w:szCs w:val="28"/>
          <w:lang w:val="nl-NL"/>
        </w:rPr>
        <w:t xml:space="preserve">đã </w:t>
      </w:r>
      <w:r w:rsidR="0064750F">
        <w:rPr>
          <w:spacing w:val="-2"/>
          <w:sz w:val="28"/>
          <w:szCs w:val="28"/>
          <w:lang w:val="nl-NL"/>
        </w:rPr>
        <w:t xml:space="preserve">tiếp thu, </w:t>
      </w:r>
      <w:r w:rsidR="00D07EFC" w:rsidRPr="00AB45C7">
        <w:rPr>
          <w:spacing w:val="-2"/>
          <w:sz w:val="28"/>
          <w:szCs w:val="28"/>
          <w:lang w:val="nl-NL"/>
        </w:rPr>
        <w:t xml:space="preserve">hoàn thiện </w:t>
      </w:r>
      <w:r w:rsidR="0064750F">
        <w:rPr>
          <w:sz w:val="28"/>
          <w:szCs w:val="28"/>
          <w:lang w:val="nl-NL"/>
        </w:rPr>
        <w:t xml:space="preserve">hồ sơ dự thảo </w:t>
      </w:r>
      <w:r w:rsidR="00F30086">
        <w:rPr>
          <w:sz w:val="28"/>
          <w:szCs w:val="28"/>
          <w:lang w:val="nl-NL"/>
        </w:rPr>
        <w:t>theo ý kiế</w:t>
      </w:r>
      <w:r w:rsidR="0064750F">
        <w:rPr>
          <w:sz w:val="28"/>
          <w:szCs w:val="28"/>
          <w:lang w:val="nl-NL"/>
        </w:rPr>
        <w:t xml:space="preserve">n thẩm định của </w:t>
      </w:r>
      <w:r w:rsidR="0064750F" w:rsidRPr="00AB45C7">
        <w:rPr>
          <w:spacing w:val="-2"/>
          <w:sz w:val="28"/>
          <w:szCs w:val="28"/>
          <w:lang w:val="nl-NL"/>
        </w:rPr>
        <w:t xml:space="preserve">Sở Tư pháp </w:t>
      </w:r>
      <w:r w:rsidR="00F30086">
        <w:rPr>
          <w:spacing w:val="-2"/>
          <w:sz w:val="28"/>
          <w:szCs w:val="28"/>
          <w:lang w:val="nl-NL"/>
        </w:rPr>
        <w:t xml:space="preserve">để </w:t>
      </w:r>
      <w:r w:rsidR="00D07EFC" w:rsidRPr="00AB45C7">
        <w:rPr>
          <w:sz w:val="28"/>
          <w:szCs w:val="28"/>
          <w:lang w:val="nl-NL"/>
        </w:rPr>
        <w:t>trình UBND tỉnh</w:t>
      </w:r>
      <w:r w:rsidR="00F30086">
        <w:rPr>
          <w:sz w:val="28"/>
          <w:szCs w:val="28"/>
          <w:lang w:val="nl-NL"/>
        </w:rPr>
        <w:t xml:space="preserve"> theo quy định</w:t>
      </w:r>
      <w:r w:rsidR="00D07EFC" w:rsidRPr="00AB45C7">
        <w:rPr>
          <w:sz w:val="28"/>
          <w:szCs w:val="28"/>
          <w:lang w:val="nl-NL"/>
        </w:rPr>
        <w:t xml:space="preserve">. Dự thảo đã được xin ý kiến của các thành viên UBND tỉnh nhất trí, thông qua. </w:t>
      </w:r>
    </w:p>
    <w:p w:rsidR="008618B0" w:rsidRPr="00DD0487" w:rsidRDefault="00D07EFC" w:rsidP="00AD4137">
      <w:pPr>
        <w:spacing w:before="120" w:after="120" w:line="360" w:lineRule="exact"/>
        <w:ind w:firstLine="720"/>
        <w:jc w:val="both"/>
        <w:rPr>
          <w:b/>
          <w:sz w:val="26"/>
          <w:szCs w:val="26"/>
          <w:lang w:val="nl-NL"/>
        </w:rPr>
      </w:pPr>
      <w:r>
        <w:rPr>
          <w:b/>
          <w:sz w:val="28"/>
        </w:rPr>
        <w:t>IV</w:t>
      </w:r>
      <w:r w:rsidR="00C0413E" w:rsidRPr="00CD2BB6">
        <w:rPr>
          <w:b/>
          <w:sz w:val="28"/>
        </w:rPr>
        <w:t xml:space="preserve">. </w:t>
      </w:r>
      <w:r w:rsidR="008618B0">
        <w:rPr>
          <w:b/>
          <w:sz w:val="26"/>
          <w:szCs w:val="26"/>
          <w:lang w:val="nl-NL"/>
        </w:rPr>
        <w:t xml:space="preserve">BỐ CỤC VÀ </w:t>
      </w:r>
      <w:r w:rsidR="008618B0" w:rsidRPr="00DD0487">
        <w:rPr>
          <w:b/>
          <w:sz w:val="26"/>
          <w:szCs w:val="26"/>
          <w:lang w:val="nl-NL"/>
        </w:rPr>
        <w:t xml:space="preserve">NỘI DUNG CƠ BẢN </w:t>
      </w:r>
      <w:r w:rsidR="007D7FE3">
        <w:rPr>
          <w:b/>
          <w:sz w:val="26"/>
          <w:szCs w:val="26"/>
          <w:lang w:val="nl-NL"/>
        </w:rPr>
        <w:t xml:space="preserve">CỦA </w:t>
      </w:r>
      <w:r w:rsidR="008618B0" w:rsidRPr="00DD0487">
        <w:rPr>
          <w:b/>
          <w:sz w:val="26"/>
          <w:szCs w:val="26"/>
          <w:lang w:val="nl-NL"/>
        </w:rPr>
        <w:t>DỰ THẢO NGHỊ QUYẾT</w:t>
      </w:r>
    </w:p>
    <w:p w:rsidR="00C0413E" w:rsidRPr="0001331F" w:rsidRDefault="00C0413E" w:rsidP="00AD4137">
      <w:pPr>
        <w:tabs>
          <w:tab w:val="right" w:leader="dot" w:pos="7920"/>
        </w:tabs>
        <w:spacing w:before="120" w:after="120" w:line="360" w:lineRule="exact"/>
        <w:ind w:firstLine="720"/>
        <w:rPr>
          <w:b/>
          <w:sz w:val="28"/>
          <w:szCs w:val="28"/>
        </w:rPr>
      </w:pPr>
      <w:r>
        <w:rPr>
          <w:b/>
          <w:sz w:val="28"/>
          <w:szCs w:val="28"/>
        </w:rPr>
        <w:t>1</w:t>
      </w:r>
      <w:r w:rsidRPr="0001331F">
        <w:rPr>
          <w:b/>
          <w:sz w:val="28"/>
          <w:szCs w:val="28"/>
        </w:rPr>
        <w:t>. Phạm vi điều chỉnh</w:t>
      </w:r>
      <w:r w:rsidR="008618B0">
        <w:rPr>
          <w:b/>
          <w:sz w:val="28"/>
          <w:szCs w:val="28"/>
        </w:rPr>
        <w:t>, đ</w:t>
      </w:r>
      <w:r w:rsidR="008618B0" w:rsidRPr="00FD06B3">
        <w:rPr>
          <w:b/>
          <w:sz w:val="28"/>
          <w:szCs w:val="28"/>
        </w:rPr>
        <w:t>ối tượng áp dụng</w:t>
      </w:r>
      <w:r w:rsidRPr="0001331F">
        <w:rPr>
          <w:b/>
          <w:sz w:val="28"/>
          <w:szCs w:val="28"/>
        </w:rPr>
        <w:t xml:space="preserve"> </w:t>
      </w:r>
    </w:p>
    <w:p w:rsidR="00C0413E" w:rsidRPr="00E07C48" w:rsidRDefault="008618B0" w:rsidP="00AD4137">
      <w:pPr>
        <w:tabs>
          <w:tab w:val="right" w:leader="dot" w:pos="7920"/>
        </w:tabs>
        <w:spacing w:before="120" w:after="120" w:line="360" w:lineRule="exact"/>
        <w:ind w:firstLine="720"/>
        <w:jc w:val="both"/>
        <w:rPr>
          <w:sz w:val="28"/>
          <w:szCs w:val="28"/>
          <w:lang w:val="vi-VN"/>
        </w:rPr>
      </w:pPr>
      <w:r w:rsidRPr="008618B0">
        <w:rPr>
          <w:sz w:val="28"/>
          <w:szCs w:val="28"/>
        </w:rPr>
        <w:t>- Phạm vi điều chỉnh:</w:t>
      </w:r>
      <w:r>
        <w:rPr>
          <w:sz w:val="28"/>
          <w:szCs w:val="28"/>
        </w:rPr>
        <w:t xml:space="preserve"> </w:t>
      </w:r>
      <w:r w:rsidR="00C0413E">
        <w:rPr>
          <w:sz w:val="28"/>
          <w:szCs w:val="28"/>
        </w:rPr>
        <w:t>B</w:t>
      </w:r>
      <w:r w:rsidR="00C0413E" w:rsidRPr="00E07C48">
        <w:rPr>
          <w:sz w:val="28"/>
          <w:szCs w:val="28"/>
        </w:rPr>
        <w:t>ãi bỏ toàn bộ</w:t>
      </w:r>
      <w:r w:rsidR="00C0413E" w:rsidRPr="00E07C48">
        <w:rPr>
          <w:lang w:val="vi-VN"/>
        </w:rPr>
        <w:t xml:space="preserve"> </w:t>
      </w:r>
      <w:r w:rsidR="00C0413E" w:rsidRPr="00E07C48">
        <w:rPr>
          <w:sz w:val="28"/>
          <w:szCs w:val="28"/>
          <w:lang w:val="es-MX"/>
        </w:rPr>
        <w:t xml:space="preserve">Nghị quyết </w:t>
      </w:r>
      <w:r w:rsidR="00C0413E" w:rsidRPr="00E07C48">
        <w:rPr>
          <w:sz w:val="28"/>
          <w:szCs w:val="28"/>
          <w:lang w:val="vi-VN"/>
        </w:rPr>
        <w:t xml:space="preserve">số </w:t>
      </w:r>
      <w:r w:rsidR="00C0413E" w:rsidRPr="00E07C48">
        <w:rPr>
          <w:sz w:val="28"/>
          <w:szCs w:val="28"/>
          <w:lang w:val="es-MX"/>
        </w:rPr>
        <w:t>26/2022/NQ-HĐND ngày 16/3/2022 của HĐND tỉnh quy định mức chuẩn trợ giúp xã hội, mức trợ giúp xã hội đối với đối tượng bảo trợ xã hội trên địa bàn tỉnh Sơn La</w:t>
      </w:r>
      <w:r w:rsidR="00C0413E" w:rsidRPr="00E07C48">
        <w:rPr>
          <w:sz w:val="28"/>
          <w:szCs w:val="28"/>
          <w:lang w:val="vi-VN"/>
        </w:rPr>
        <w:t>.</w:t>
      </w:r>
    </w:p>
    <w:p w:rsidR="00C0413E" w:rsidRDefault="008618B0" w:rsidP="00AD4137">
      <w:pPr>
        <w:tabs>
          <w:tab w:val="right" w:leader="dot" w:pos="7920"/>
        </w:tabs>
        <w:spacing w:before="120" w:after="120" w:line="360" w:lineRule="exact"/>
        <w:ind w:firstLine="720"/>
        <w:jc w:val="both"/>
        <w:rPr>
          <w:color w:val="000000"/>
          <w:sz w:val="28"/>
          <w:szCs w:val="28"/>
          <w:lang w:val="nb-NO"/>
        </w:rPr>
      </w:pPr>
      <w:r>
        <w:rPr>
          <w:sz w:val="28"/>
          <w:szCs w:val="28"/>
        </w:rPr>
        <w:t>-</w:t>
      </w:r>
      <w:r w:rsidR="00C0413E" w:rsidRPr="008618B0">
        <w:rPr>
          <w:sz w:val="28"/>
          <w:szCs w:val="28"/>
        </w:rPr>
        <w:t xml:space="preserve"> Đối tượng áp dụng</w:t>
      </w:r>
      <w:r>
        <w:rPr>
          <w:sz w:val="28"/>
          <w:szCs w:val="28"/>
        </w:rPr>
        <w:t xml:space="preserve">: </w:t>
      </w:r>
      <w:r w:rsidR="00C0413E" w:rsidRPr="005B348F">
        <w:rPr>
          <w:color w:val="000000"/>
          <w:sz w:val="28"/>
          <w:szCs w:val="28"/>
          <w:lang w:val="vi-VN"/>
        </w:rPr>
        <w:t>Đối tượng bảo trợ xã hội quy định tại Nghị định số 20/2021/NĐ-CP</w:t>
      </w:r>
      <w:r w:rsidR="00C0413E" w:rsidRPr="005B348F">
        <w:rPr>
          <w:color w:val="000000"/>
          <w:sz w:val="28"/>
          <w:szCs w:val="28"/>
          <w:lang w:val="nb-NO"/>
        </w:rPr>
        <w:t> ngày 15 tháng 3 năm 2021 của Chính phủ quy định chính sách trợ giúp xã hội đ</w:t>
      </w:r>
      <w:r>
        <w:rPr>
          <w:color w:val="000000"/>
          <w:sz w:val="28"/>
          <w:szCs w:val="28"/>
          <w:lang w:val="nb-NO"/>
        </w:rPr>
        <w:t xml:space="preserve">ối với đối tượng bảo trợ xã hội; </w:t>
      </w:r>
      <w:r w:rsidR="00C0413E" w:rsidRPr="005B348F">
        <w:rPr>
          <w:color w:val="000000"/>
          <w:sz w:val="28"/>
          <w:szCs w:val="28"/>
          <w:lang w:val="nb-NO"/>
        </w:rPr>
        <w:t>Các cơ quan, đơn vị, tổ chức, cá nhân thực hiện chính sách trợ giúp xã hội đối với đối tượng bảo trợ xã hội trên địa bàn tỉnh Sơn La.</w:t>
      </w:r>
    </w:p>
    <w:p w:rsidR="003E2D73" w:rsidRPr="00075AC6" w:rsidRDefault="009B5267" w:rsidP="00AD4137">
      <w:pPr>
        <w:spacing w:before="120" w:after="120" w:line="360" w:lineRule="exact"/>
        <w:ind w:firstLine="720"/>
        <w:jc w:val="both"/>
        <w:rPr>
          <w:b/>
          <w:sz w:val="28"/>
          <w:szCs w:val="28"/>
          <w:lang w:val="nl-NL"/>
        </w:rPr>
      </w:pPr>
      <w:r>
        <w:rPr>
          <w:b/>
          <w:sz w:val="28"/>
          <w:szCs w:val="28"/>
          <w:lang w:val="nl-NL"/>
        </w:rPr>
        <w:t>2</w:t>
      </w:r>
      <w:r w:rsidR="003E2D73" w:rsidRPr="00075AC6">
        <w:rPr>
          <w:b/>
          <w:sz w:val="28"/>
          <w:szCs w:val="28"/>
          <w:lang w:val="nl-NL"/>
        </w:rPr>
        <w:t>. Bố cục</w:t>
      </w:r>
      <w:r w:rsidR="003E2D73">
        <w:rPr>
          <w:b/>
          <w:sz w:val="28"/>
          <w:szCs w:val="28"/>
          <w:lang w:val="nl-NL"/>
        </w:rPr>
        <w:t xml:space="preserve"> của </w:t>
      </w:r>
      <w:r w:rsidR="003E2D73" w:rsidRPr="00183C7B">
        <w:rPr>
          <w:b/>
          <w:sz w:val="28"/>
          <w:szCs w:val="28"/>
          <w:lang w:val="nl-NL"/>
        </w:rPr>
        <w:t>dự thảo nghị quyết</w:t>
      </w:r>
    </w:p>
    <w:p w:rsidR="003E2D73" w:rsidRPr="00075AC6" w:rsidRDefault="003E2D73" w:rsidP="00AD4137">
      <w:pPr>
        <w:spacing w:before="120" w:after="120" w:line="360" w:lineRule="exact"/>
        <w:jc w:val="both"/>
        <w:rPr>
          <w:sz w:val="28"/>
          <w:szCs w:val="28"/>
          <w:lang w:val="es-ES"/>
        </w:rPr>
      </w:pPr>
      <w:r w:rsidRPr="00075AC6">
        <w:rPr>
          <w:b/>
          <w:sz w:val="28"/>
          <w:szCs w:val="28"/>
          <w:lang w:val="nl-NL"/>
        </w:rPr>
        <w:tab/>
      </w:r>
      <w:r w:rsidRPr="00075AC6">
        <w:rPr>
          <w:sz w:val="28"/>
          <w:szCs w:val="28"/>
          <w:lang w:val="es-ES"/>
        </w:rPr>
        <w:t>Bố cục dự thảo gồm các căn cứ ban hành và nội dung nghị quyết.</w:t>
      </w:r>
    </w:p>
    <w:p w:rsidR="003E2D73" w:rsidRPr="00075AC6" w:rsidRDefault="009B5267" w:rsidP="00AD4137">
      <w:pPr>
        <w:spacing w:before="120" w:after="120" w:line="360" w:lineRule="exact"/>
        <w:ind w:firstLine="720"/>
        <w:jc w:val="both"/>
        <w:rPr>
          <w:b/>
          <w:sz w:val="28"/>
          <w:szCs w:val="28"/>
          <w:lang w:val="nl-NL"/>
        </w:rPr>
      </w:pPr>
      <w:r>
        <w:rPr>
          <w:b/>
          <w:sz w:val="28"/>
          <w:szCs w:val="28"/>
          <w:lang w:val="nl-NL"/>
        </w:rPr>
        <w:t>3</w:t>
      </w:r>
      <w:r w:rsidR="003E2D73" w:rsidRPr="00183C7B">
        <w:rPr>
          <w:b/>
          <w:sz w:val="28"/>
          <w:szCs w:val="28"/>
          <w:lang w:val="nl-NL"/>
        </w:rPr>
        <w:t>. Nội dung cơ bản của dự thảo nghị quyết</w:t>
      </w:r>
    </w:p>
    <w:p w:rsidR="003E2D73" w:rsidRDefault="003E2D73" w:rsidP="00AD4137">
      <w:pPr>
        <w:spacing w:before="120" w:after="120" w:line="360" w:lineRule="exact"/>
        <w:ind w:firstLine="720"/>
        <w:jc w:val="both"/>
        <w:rPr>
          <w:bCs/>
          <w:spacing w:val="-2"/>
          <w:sz w:val="28"/>
          <w:szCs w:val="28"/>
          <w:lang w:val="fr-FR"/>
        </w:rPr>
      </w:pPr>
      <w:r w:rsidRPr="00075AC6">
        <w:rPr>
          <w:sz w:val="28"/>
          <w:szCs w:val="28"/>
          <w:lang w:val="nl-NL"/>
        </w:rPr>
        <w:lastRenderedPageBreak/>
        <w:t xml:space="preserve">Điều 1. Bãi bỏ toàn bộ </w:t>
      </w:r>
      <w:r w:rsidRPr="00E07C48">
        <w:rPr>
          <w:sz w:val="28"/>
          <w:szCs w:val="28"/>
          <w:lang w:val="es-MX"/>
        </w:rPr>
        <w:t xml:space="preserve">Nghị quyết </w:t>
      </w:r>
      <w:r w:rsidRPr="00E07C48">
        <w:rPr>
          <w:sz w:val="28"/>
          <w:szCs w:val="28"/>
          <w:lang w:val="vi-VN"/>
        </w:rPr>
        <w:t xml:space="preserve">số </w:t>
      </w:r>
      <w:r w:rsidRPr="00E07C48">
        <w:rPr>
          <w:sz w:val="28"/>
          <w:szCs w:val="28"/>
          <w:lang w:val="es-MX"/>
        </w:rPr>
        <w:t>26/2022/NQ-HĐND ngày 16/3/2022 của HĐND tỉnh quy định mức chuẩn trợ giúp xã hội, mức trợ giúp xã hội đối với đối tượng bảo trợ xã hội trên địa bàn tỉnh Sơn La</w:t>
      </w:r>
      <w:r>
        <w:rPr>
          <w:sz w:val="28"/>
          <w:szCs w:val="28"/>
          <w:lang w:val="es-MX"/>
        </w:rPr>
        <w:t>.</w:t>
      </w:r>
    </w:p>
    <w:p w:rsidR="003E2D73" w:rsidRDefault="003E2D73" w:rsidP="00AD4137">
      <w:pPr>
        <w:spacing w:before="120" w:after="120" w:line="360" w:lineRule="exact"/>
        <w:ind w:firstLine="720"/>
        <w:jc w:val="both"/>
        <w:rPr>
          <w:sz w:val="28"/>
          <w:szCs w:val="28"/>
          <w:lang w:val="es-ES"/>
        </w:rPr>
      </w:pPr>
      <w:r w:rsidRPr="00075AC6">
        <w:rPr>
          <w:sz w:val="28"/>
          <w:szCs w:val="28"/>
        </w:rPr>
        <w:t xml:space="preserve">Điều 2. </w:t>
      </w:r>
      <w:r w:rsidRPr="00075AC6">
        <w:rPr>
          <w:sz w:val="28"/>
          <w:szCs w:val="28"/>
          <w:lang w:val="es-ES"/>
        </w:rPr>
        <w:t xml:space="preserve">Điều khoản thi hành </w:t>
      </w:r>
    </w:p>
    <w:p w:rsidR="00C0413E" w:rsidRPr="006D090F" w:rsidRDefault="00C0413E" w:rsidP="00AD4137">
      <w:pPr>
        <w:widowControl w:val="0"/>
        <w:autoSpaceDE w:val="0"/>
        <w:autoSpaceDN w:val="0"/>
        <w:spacing w:before="120" w:after="120" w:line="360" w:lineRule="exact"/>
        <w:ind w:right="144"/>
        <w:jc w:val="both"/>
        <w:rPr>
          <w:b/>
          <w:sz w:val="26"/>
        </w:rPr>
      </w:pPr>
      <w:r>
        <w:rPr>
          <w:b/>
          <w:sz w:val="26"/>
        </w:rPr>
        <w:tab/>
        <w:t xml:space="preserve">V. </w:t>
      </w:r>
      <w:r w:rsidRPr="006D090F">
        <w:rPr>
          <w:b/>
          <w:sz w:val="26"/>
        </w:rPr>
        <w:t xml:space="preserve">DỰ KIẾN NGUỒN LỰC, ĐIỀU KIỆN BẢO ĐẢM CHO VIỆC THI HÀNH </w:t>
      </w:r>
      <w:r w:rsidR="008376AE">
        <w:rPr>
          <w:b/>
          <w:sz w:val="26"/>
        </w:rPr>
        <w:t xml:space="preserve">VĂN BẢN </w:t>
      </w:r>
      <w:r w:rsidRPr="006D090F">
        <w:rPr>
          <w:b/>
          <w:sz w:val="26"/>
        </w:rPr>
        <w:t>VÀ THỜI GIAN TRÌNH THÔNG QUA</w:t>
      </w:r>
    </w:p>
    <w:p w:rsidR="00C0413E" w:rsidRDefault="00C0413E" w:rsidP="00AD4137">
      <w:pPr>
        <w:pStyle w:val="ListParagraph"/>
        <w:widowControl w:val="0"/>
        <w:numPr>
          <w:ilvl w:val="1"/>
          <w:numId w:val="13"/>
        </w:numPr>
        <w:tabs>
          <w:tab w:val="left" w:pos="1184"/>
        </w:tabs>
        <w:autoSpaceDE w:val="0"/>
        <w:autoSpaceDN w:val="0"/>
        <w:spacing w:before="120" w:after="120" w:line="360" w:lineRule="exact"/>
        <w:ind w:left="143" w:right="137" w:firstLine="719"/>
        <w:contextualSpacing w:val="0"/>
        <w:jc w:val="both"/>
        <w:rPr>
          <w:sz w:val="28"/>
        </w:rPr>
      </w:pPr>
      <w:r>
        <w:rPr>
          <w:b/>
          <w:sz w:val="28"/>
        </w:rPr>
        <w:t xml:space="preserve">Dự kiến nguồn lực, điều kiện bảo đảm cho việc thực hiện chính sách: </w:t>
      </w:r>
      <w:r w:rsidR="00FF682A" w:rsidRPr="00FF682A">
        <w:rPr>
          <w:sz w:val="28"/>
        </w:rPr>
        <w:t>Nội dung dự thảo</w:t>
      </w:r>
      <w:r w:rsidR="00FF682A">
        <w:rPr>
          <w:sz w:val="28"/>
        </w:rPr>
        <w:t xml:space="preserve"> </w:t>
      </w:r>
      <w:r>
        <w:rPr>
          <w:sz w:val="28"/>
        </w:rPr>
        <w:t xml:space="preserve">Nghị quyết chỉ bãi bỏ toàn bộ Nghị quyết số 26/2021/NQ-HĐND ngày 16/3/2022 của HĐND tỉnh, </w:t>
      </w:r>
      <w:r w:rsidR="001220D1" w:rsidRPr="00FF682A">
        <w:rPr>
          <w:sz w:val="28"/>
        </w:rPr>
        <w:t>dự thảo</w:t>
      </w:r>
      <w:r w:rsidR="001220D1">
        <w:rPr>
          <w:sz w:val="28"/>
        </w:rPr>
        <w:t xml:space="preserve"> </w:t>
      </w:r>
      <w:r>
        <w:rPr>
          <w:sz w:val="28"/>
        </w:rPr>
        <w:t>Nghị quyết không quy định chính sách mới hay sửa đổi, bổ sung chính sách hiện có trong nghị quyết, do vậy không làm phát sinh nguồn nhân lực và tài chính trong triển khai, thi hành Nghị quyết sau khi được HĐND tỉnh ban hành.</w:t>
      </w:r>
    </w:p>
    <w:p w:rsidR="00C0413E" w:rsidRDefault="00C0413E" w:rsidP="00AD4137">
      <w:pPr>
        <w:pStyle w:val="ListParagraph"/>
        <w:widowControl w:val="0"/>
        <w:numPr>
          <w:ilvl w:val="1"/>
          <w:numId w:val="13"/>
        </w:numPr>
        <w:tabs>
          <w:tab w:val="left" w:pos="1203"/>
        </w:tabs>
        <w:autoSpaceDE w:val="0"/>
        <w:autoSpaceDN w:val="0"/>
        <w:spacing w:before="120" w:after="120" w:line="360" w:lineRule="exact"/>
        <w:ind w:left="143" w:right="134" w:firstLine="719"/>
        <w:contextualSpacing w:val="0"/>
        <w:jc w:val="both"/>
        <w:rPr>
          <w:sz w:val="28"/>
        </w:rPr>
      </w:pPr>
      <w:r>
        <w:rPr>
          <w:b/>
          <w:sz w:val="28"/>
        </w:rPr>
        <w:t xml:space="preserve">Dự kiến thời gian trình thông qua: </w:t>
      </w:r>
      <w:r>
        <w:rPr>
          <w:sz w:val="28"/>
        </w:rPr>
        <w:t xml:space="preserve">Kỳ họp chuyên đề </w:t>
      </w:r>
      <w:r w:rsidR="001220D1">
        <w:rPr>
          <w:sz w:val="28"/>
        </w:rPr>
        <w:t xml:space="preserve">HĐND tỉnh </w:t>
      </w:r>
      <w:r>
        <w:rPr>
          <w:sz w:val="28"/>
        </w:rPr>
        <w:t>tháng 11 năm 2025.</w:t>
      </w:r>
    </w:p>
    <w:p w:rsidR="00252BC4" w:rsidRDefault="00EE506C" w:rsidP="00AD4137">
      <w:pPr>
        <w:spacing w:before="120" w:after="120" w:line="360" w:lineRule="exact"/>
        <w:ind w:left="862"/>
        <w:jc w:val="both"/>
        <w:rPr>
          <w:spacing w:val="-2"/>
          <w:sz w:val="28"/>
        </w:rPr>
      </w:pPr>
      <w:r>
        <w:rPr>
          <w:sz w:val="28"/>
        </w:rPr>
        <w:t>UBND</w:t>
      </w:r>
      <w:r>
        <w:rPr>
          <w:spacing w:val="-6"/>
          <w:sz w:val="28"/>
        </w:rPr>
        <w:t xml:space="preserve"> </w:t>
      </w:r>
      <w:r>
        <w:rPr>
          <w:sz w:val="28"/>
        </w:rPr>
        <w:t>tỉnh</w:t>
      </w:r>
      <w:r>
        <w:rPr>
          <w:spacing w:val="-3"/>
          <w:sz w:val="28"/>
        </w:rPr>
        <w:t xml:space="preserve"> </w:t>
      </w:r>
      <w:r>
        <w:rPr>
          <w:sz w:val="28"/>
        </w:rPr>
        <w:t>kính</w:t>
      </w:r>
      <w:r>
        <w:rPr>
          <w:spacing w:val="-3"/>
          <w:sz w:val="28"/>
        </w:rPr>
        <w:t xml:space="preserve"> </w:t>
      </w:r>
      <w:r>
        <w:rPr>
          <w:sz w:val="28"/>
        </w:rPr>
        <w:t>trình</w:t>
      </w:r>
      <w:r>
        <w:rPr>
          <w:spacing w:val="-2"/>
          <w:sz w:val="28"/>
        </w:rPr>
        <w:t xml:space="preserve"> </w:t>
      </w:r>
      <w:r w:rsidR="001220D1">
        <w:rPr>
          <w:spacing w:val="-2"/>
          <w:sz w:val="28"/>
        </w:rPr>
        <w:t>Hội đồng nhân dân</w:t>
      </w:r>
      <w:r>
        <w:rPr>
          <w:spacing w:val="-4"/>
          <w:sz w:val="28"/>
        </w:rPr>
        <w:t xml:space="preserve"> </w:t>
      </w:r>
      <w:r>
        <w:rPr>
          <w:sz w:val="28"/>
        </w:rPr>
        <w:t>tỉnh</w:t>
      </w:r>
      <w:r>
        <w:rPr>
          <w:spacing w:val="-6"/>
          <w:sz w:val="28"/>
        </w:rPr>
        <w:t xml:space="preserve"> </w:t>
      </w:r>
      <w:r>
        <w:rPr>
          <w:sz w:val="28"/>
        </w:rPr>
        <w:t>xem</w:t>
      </w:r>
      <w:r>
        <w:rPr>
          <w:spacing w:val="-7"/>
          <w:sz w:val="28"/>
        </w:rPr>
        <w:t xml:space="preserve"> </w:t>
      </w:r>
      <w:r>
        <w:rPr>
          <w:sz w:val="28"/>
        </w:rPr>
        <w:t>xét,</w:t>
      </w:r>
      <w:r>
        <w:rPr>
          <w:spacing w:val="-4"/>
          <w:sz w:val="28"/>
        </w:rPr>
        <w:t xml:space="preserve"> </w:t>
      </w:r>
      <w:r>
        <w:rPr>
          <w:sz w:val="28"/>
        </w:rPr>
        <w:t>quyết</w:t>
      </w:r>
      <w:r>
        <w:rPr>
          <w:spacing w:val="-3"/>
          <w:sz w:val="28"/>
        </w:rPr>
        <w:t xml:space="preserve"> </w:t>
      </w:r>
      <w:r>
        <w:rPr>
          <w:spacing w:val="-2"/>
          <w:sz w:val="28"/>
        </w:rPr>
        <w:t>định./.</w:t>
      </w:r>
    </w:p>
    <w:p w:rsidR="005F2A4E" w:rsidRPr="00252BC4" w:rsidRDefault="005F2A4E" w:rsidP="00AD4137">
      <w:pPr>
        <w:spacing w:before="120" w:after="120" w:line="360" w:lineRule="exact"/>
        <w:ind w:firstLine="720"/>
        <w:jc w:val="both"/>
        <w:rPr>
          <w:spacing w:val="-2"/>
          <w:sz w:val="28"/>
        </w:rPr>
      </w:pPr>
      <w:r w:rsidRPr="00252BC4">
        <w:rPr>
          <w:i/>
          <w:sz w:val="28"/>
          <w:szCs w:val="28"/>
          <w:lang w:val="nl-NL"/>
        </w:rPr>
        <w:t>(</w:t>
      </w:r>
      <w:r w:rsidRPr="00252BC4">
        <w:rPr>
          <w:i/>
          <w:sz w:val="28"/>
        </w:rPr>
        <w:t>UBND</w:t>
      </w:r>
      <w:r w:rsidRPr="00252BC4">
        <w:rPr>
          <w:i/>
          <w:spacing w:val="-6"/>
          <w:sz w:val="28"/>
        </w:rPr>
        <w:t xml:space="preserve"> </w:t>
      </w:r>
      <w:r w:rsidRPr="00252BC4">
        <w:rPr>
          <w:i/>
          <w:sz w:val="28"/>
        </w:rPr>
        <w:t>tỉnh</w:t>
      </w:r>
      <w:r w:rsidRPr="00252BC4">
        <w:rPr>
          <w:i/>
          <w:spacing w:val="-3"/>
          <w:sz w:val="28"/>
        </w:rPr>
        <w:t xml:space="preserve"> xin gửi kèm theo</w:t>
      </w:r>
      <w:r w:rsidRPr="00D30AD0">
        <w:rPr>
          <w:i/>
          <w:spacing w:val="-3"/>
          <w:sz w:val="28"/>
        </w:rPr>
        <w:t xml:space="preserve">: </w:t>
      </w:r>
      <w:r w:rsidR="00D30AD0" w:rsidRPr="00D30AD0">
        <w:rPr>
          <w:i/>
          <w:spacing w:val="-3"/>
          <w:sz w:val="28"/>
        </w:rPr>
        <w:t>(1)</w:t>
      </w:r>
      <w:r w:rsidRPr="00183C7B">
        <w:rPr>
          <w:bCs/>
          <w:i/>
          <w:sz w:val="28"/>
          <w:szCs w:val="28"/>
          <w:lang w:val="nl-NL"/>
        </w:rPr>
        <w:t>Dự thảo Nghị quyết của HĐND tỉnh</w:t>
      </w:r>
      <w:r w:rsidR="00D30AD0">
        <w:rPr>
          <w:bCs/>
          <w:i/>
          <w:sz w:val="28"/>
          <w:szCs w:val="28"/>
          <w:lang w:val="nl-NL"/>
        </w:rPr>
        <w:t xml:space="preserve"> (được đóng</w:t>
      </w:r>
      <w:r w:rsidR="00252BC4">
        <w:rPr>
          <w:bCs/>
          <w:i/>
          <w:sz w:val="28"/>
          <w:szCs w:val="28"/>
          <w:lang w:val="nl-NL"/>
        </w:rPr>
        <w:t xml:space="preserve"> dấu giáp lai</w:t>
      </w:r>
      <w:r w:rsidR="00D30AD0">
        <w:rPr>
          <w:bCs/>
          <w:i/>
          <w:sz w:val="28"/>
          <w:szCs w:val="28"/>
          <w:lang w:val="nl-NL"/>
        </w:rPr>
        <w:t xml:space="preserve"> của UBND tỉnh)</w:t>
      </w:r>
      <w:r w:rsidRPr="00183C7B">
        <w:rPr>
          <w:bCs/>
          <w:i/>
          <w:sz w:val="28"/>
          <w:szCs w:val="28"/>
          <w:lang w:val="nl-NL"/>
        </w:rPr>
        <w:t>;</w:t>
      </w:r>
      <w:r w:rsidR="00D30AD0">
        <w:rPr>
          <w:bCs/>
          <w:i/>
          <w:sz w:val="28"/>
          <w:szCs w:val="28"/>
          <w:lang w:val="nl-NL"/>
        </w:rPr>
        <w:t>(2)</w:t>
      </w:r>
      <w:r w:rsidRPr="00183C7B">
        <w:rPr>
          <w:bCs/>
          <w:i/>
          <w:sz w:val="28"/>
          <w:szCs w:val="28"/>
          <w:lang w:val="nl-NL"/>
        </w:rPr>
        <w:t xml:space="preserve"> </w:t>
      </w:r>
      <w:r w:rsidR="00753EA0">
        <w:rPr>
          <w:bCs/>
          <w:i/>
          <w:sz w:val="28"/>
          <w:szCs w:val="28"/>
          <w:lang w:val="nl-NL"/>
        </w:rPr>
        <w:t>Tờ trình số    /TTr-SYT ngày .</w:t>
      </w:r>
      <w:r w:rsidR="00CA6B2E">
        <w:rPr>
          <w:bCs/>
          <w:i/>
          <w:sz w:val="28"/>
          <w:szCs w:val="28"/>
          <w:lang w:val="nl-NL"/>
        </w:rPr>
        <w:t>.</w:t>
      </w:r>
      <w:r w:rsidR="00753EA0">
        <w:rPr>
          <w:bCs/>
          <w:i/>
          <w:sz w:val="28"/>
          <w:szCs w:val="28"/>
          <w:lang w:val="nl-NL"/>
        </w:rPr>
        <w:t xml:space="preserve">.//2025 của Sở Y tế; </w:t>
      </w:r>
      <w:r w:rsidR="00753EA0">
        <w:rPr>
          <w:bCs/>
          <w:i/>
          <w:spacing w:val="-8"/>
          <w:sz w:val="28"/>
          <w:szCs w:val="28"/>
          <w:lang w:val="nl-NL"/>
        </w:rPr>
        <w:t>(3) Bản so sánh, thuyết minh nội dung dự thảo</w:t>
      </w:r>
      <w:r w:rsidR="00753EA0" w:rsidRPr="00183C7B">
        <w:rPr>
          <w:i/>
          <w:sz w:val="28"/>
          <w:szCs w:val="28"/>
          <w:lang w:val="nl-NL"/>
        </w:rPr>
        <w:t xml:space="preserve"> </w:t>
      </w:r>
      <w:r w:rsidR="00753EA0">
        <w:rPr>
          <w:bCs/>
          <w:i/>
          <w:sz w:val="28"/>
          <w:szCs w:val="28"/>
          <w:lang w:val="nl-NL"/>
        </w:rPr>
        <w:t xml:space="preserve">(được đóng dấu treo của </w:t>
      </w:r>
      <w:r w:rsidR="00CA6B2E">
        <w:rPr>
          <w:bCs/>
          <w:i/>
          <w:sz w:val="28"/>
          <w:szCs w:val="28"/>
          <w:lang w:val="nl-NL"/>
        </w:rPr>
        <w:t>của Sở Y tế</w:t>
      </w:r>
      <w:r w:rsidR="00CA6B2E">
        <w:rPr>
          <w:i/>
          <w:sz w:val="28"/>
          <w:szCs w:val="28"/>
          <w:lang w:val="nl-NL"/>
        </w:rPr>
        <w:t xml:space="preserve">); (4) Bản tổng hợp ý kiến, tiếp thu, giải trình ý kiến góp ý </w:t>
      </w:r>
      <w:r w:rsidR="00CA6B2E">
        <w:rPr>
          <w:bCs/>
          <w:i/>
          <w:sz w:val="28"/>
          <w:szCs w:val="28"/>
          <w:lang w:val="nl-NL"/>
        </w:rPr>
        <w:t>(được đóng dấu treo của của Sở Y tế</w:t>
      </w:r>
      <w:r w:rsidR="00CA6B2E">
        <w:rPr>
          <w:i/>
          <w:sz w:val="28"/>
          <w:szCs w:val="28"/>
          <w:lang w:val="nl-NL"/>
        </w:rPr>
        <w:t xml:space="preserve">);(5) </w:t>
      </w:r>
      <w:r w:rsidRPr="00183C7B">
        <w:rPr>
          <w:i/>
          <w:sz w:val="28"/>
          <w:szCs w:val="28"/>
          <w:lang w:val="nl-NL"/>
        </w:rPr>
        <w:t xml:space="preserve">Báo cáo thẩm định số ../BC-STP ngày </w:t>
      </w:r>
      <w:r w:rsidR="00CA6B2E">
        <w:rPr>
          <w:i/>
          <w:sz w:val="28"/>
          <w:szCs w:val="28"/>
          <w:lang w:val="nl-NL"/>
        </w:rPr>
        <w:t>.../</w:t>
      </w:r>
      <w:r w:rsidRPr="00183C7B">
        <w:rPr>
          <w:i/>
          <w:sz w:val="28"/>
          <w:szCs w:val="28"/>
          <w:lang w:val="nl-NL"/>
        </w:rPr>
        <w:t>/2025 của Sở Tư pháp;</w:t>
      </w:r>
      <w:r w:rsidR="00CA6B2E">
        <w:rPr>
          <w:i/>
          <w:sz w:val="28"/>
          <w:szCs w:val="28"/>
          <w:lang w:val="nl-NL"/>
        </w:rPr>
        <w:t xml:space="preserve"> (6)</w:t>
      </w:r>
      <w:r w:rsidRPr="00183C7B">
        <w:rPr>
          <w:i/>
          <w:sz w:val="28"/>
          <w:szCs w:val="28"/>
          <w:lang w:val="nl-NL"/>
        </w:rPr>
        <w:t xml:space="preserve"> Báo cáo giải trình, tiếp thu ý kiến thẩm định số ..../BC-S</w:t>
      </w:r>
      <w:r w:rsidR="00CA6B2E">
        <w:rPr>
          <w:i/>
          <w:sz w:val="28"/>
          <w:szCs w:val="28"/>
          <w:lang w:val="nl-NL"/>
        </w:rPr>
        <w:t>YT</w:t>
      </w:r>
      <w:r w:rsidRPr="00183C7B">
        <w:rPr>
          <w:i/>
          <w:sz w:val="28"/>
          <w:szCs w:val="28"/>
          <w:lang w:val="nl-NL"/>
        </w:rPr>
        <w:t xml:space="preserve"> ngày ...//2025 của </w:t>
      </w:r>
      <w:r w:rsidR="00CA6B2E">
        <w:rPr>
          <w:bCs/>
          <w:i/>
          <w:sz w:val="28"/>
          <w:szCs w:val="28"/>
          <w:lang w:val="nl-NL"/>
        </w:rPr>
        <w:t>Sở Y tế</w:t>
      </w:r>
      <w:r w:rsidR="00CA6B2E" w:rsidRPr="00183C7B">
        <w:rPr>
          <w:i/>
          <w:sz w:val="28"/>
          <w:szCs w:val="28"/>
          <w:lang w:val="nl-NL"/>
        </w:rPr>
        <w:t xml:space="preserve"> </w:t>
      </w:r>
      <w:r w:rsidRPr="00183C7B">
        <w:rPr>
          <w:i/>
          <w:sz w:val="28"/>
          <w:szCs w:val="28"/>
          <w:lang w:val="nl-NL"/>
        </w:rPr>
        <w:t>gửi kèm theo).</w:t>
      </w:r>
      <w:r>
        <w:rPr>
          <w:i/>
          <w:sz w:val="28"/>
          <w:szCs w:val="28"/>
          <w:lang w:val="nl-NL"/>
        </w:rPr>
        <w:t xml:space="preserve">  </w:t>
      </w:r>
    </w:p>
    <w:p w:rsidR="00EE506C" w:rsidRDefault="00EE506C" w:rsidP="00EE506C">
      <w:pPr>
        <w:pStyle w:val="BodyText"/>
        <w:spacing w:before="227"/>
        <w:ind w:left="0" w:firstLine="0"/>
        <w:rPr>
          <w:i w:val="0"/>
          <w:sz w:val="20"/>
        </w:rPr>
      </w:pPr>
    </w:p>
    <w:tbl>
      <w:tblPr>
        <w:tblW w:w="0" w:type="auto"/>
        <w:tblInd w:w="284" w:type="dxa"/>
        <w:tblLayout w:type="fixed"/>
        <w:tblCellMar>
          <w:left w:w="0" w:type="dxa"/>
          <w:right w:w="0" w:type="dxa"/>
        </w:tblCellMar>
        <w:tblLook w:val="01E0" w:firstRow="1" w:lastRow="1" w:firstColumn="1" w:lastColumn="1" w:noHBand="0" w:noVBand="0"/>
      </w:tblPr>
      <w:tblGrid>
        <w:gridCol w:w="4394"/>
        <w:gridCol w:w="3835"/>
      </w:tblGrid>
      <w:tr w:rsidR="00EE506C" w:rsidTr="00250425">
        <w:trPr>
          <w:trHeight w:val="3300"/>
        </w:trPr>
        <w:tc>
          <w:tcPr>
            <w:tcW w:w="4394" w:type="dxa"/>
          </w:tcPr>
          <w:p w:rsidR="00EE506C" w:rsidRDefault="00EE506C" w:rsidP="009E47E6">
            <w:pPr>
              <w:pStyle w:val="TableParagraph"/>
              <w:spacing w:line="264" w:lineRule="exact"/>
              <w:ind w:left="50"/>
              <w:rPr>
                <w:b/>
                <w:i/>
                <w:spacing w:val="-2"/>
                <w:sz w:val="24"/>
              </w:rPr>
            </w:pPr>
            <w:r>
              <w:rPr>
                <w:b/>
                <w:i/>
                <w:sz w:val="24"/>
              </w:rPr>
              <w:t xml:space="preserve">Nơi </w:t>
            </w:r>
            <w:r>
              <w:rPr>
                <w:b/>
                <w:i/>
                <w:spacing w:val="-2"/>
                <w:sz w:val="24"/>
              </w:rPr>
              <w:t>nhận:</w:t>
            </w:r>
          </w:p>
          <w:p w:rsidR="00FF730E" w:rsidRPr="00FF730E" w:rsidRDefault="00FF730E" w:rsidP="00FF730E">
            <w:pPr>
              <w:pStyle w:val="TableParagraph"/>
              <w:numPr>
                <w:ilvl w:val="0"/>
                <w:numId w:val="10"/>
              </w:numPr>
              <w:spacing w:line="264" w:lineRule="exact"/>
              <w:rPr>
                <w:lang w:val="en-US"/>
              </w:rPr>
            </w:pPr>
            <w:r w:rsidRPr="00FF730E">
              <w:rPr>
                <w:spacing w:val="-2"/>
                <w:lang w:val="en-US"/>
              </w:rPr>
              <w:t>Như trên;</w:t>
            </w:r>
          </w:p>
          <w:p w:rsidR="00EE506C" w:rsidRDefault="00EE506C" w:rsidP="00EE506C">
            <w:pPr>
              <w:pStyle w:val="TableParagraph"/>
              <w:numPr>
                <w:ilvl w:val="0"/>
                <w:numId w:val="10"/>
              </w:numPr>
              <w:tabs>
                <w:tab w:val="left" w:pos="174"/>
              </w:tabs>
              <w:spacing w:line="252" w:lineRule="exact"/>
              <w:ind w:hanging="124"/>
            </w:pPr>
            <w:r>
              <w:t>T</w:t>
            </w:r>
            <w:r w:rsidR="004D5A89">
              <w:rPr>
                <w:lang w:val="en-US"/>
              </w:rPr>
              <w:t>hường trực</w:t>
            </w:r>
            <w:r>
              <w:rPr>
                <w:spacing w:val="1"/>
              </w:rPr>
              <w:t xml:space="preserve"> </w:t>
            </w:r>
            <w:r>
              <w:rPr>
                <w:spacing w:val="1"/>
                <w:lang w:val="en-US"/>
              </w:rPr>
              <w:t>T</w:t>
            </w:r>
            <w:r>
              <w:t>ỉnh uỷ</w:t>
            </w:r>
            <w:r>
              <w:rPr>
                <w:spacing w:val="-2"/>
              </w:rPr>
              <w:t xml:space="preserve"> </w:t>
            </w:r>
            <w:r>
              <w:rPr>
                <w:i/>
                <w:spacing w:val="-2"/>
              </w:rPr>
              <w:t>(</w:t>
            </w:r>
            <w:r w:rsidR="004D5A89">
              <w:rPr>
                <w:i/>
                <w:spacing w:val="-2"/>
                <w:lang w:val="en-US"/>
              </w:rPr>
              <w:t>b/</w:t>
            </w:r>
            <w:r>
              <w:rPr>
                <w:i/>
                <w:spacing w:val="-2"/>
              </w:rPr>
              <w:t>c)</w:t>
            </w:r>
            <w:r>
              <w:rPr>
                <w:spacing w:val="-2"/>
              </w:rPr>
              <w:t>;</w:t>
            </w:r>
          </w:p>
          <w:p w:rsidR="00EE506C" w:rsidRDefault="004D5A89" w:rsidP="00EE506C">
            <w:pPr>
              <w:pStyle w:val="TableParagraph"/>
              <w:numPr>
                <w:ilvl w:val="0"/>
                <w:numId w:val="10"/>
              </w:numPr>
              <w:tabs>
                <w:tab w:val="left" w:pos="174"/>
              </w:tabs>
              <w:spacing w:before="1" w:line="252" w:lineRule="exact"/>
              <w:ind w:hanging="124"/>
            </w:pPr>
            <w:r>
              <w:t xml:space="preserve">Thường trực </w:t>
            </w:r>
            <w:r w:rsidR="00EE506C">
              <w:t>HĐND</w:t>
            </w:r>
            <w:r w:rsidR="00EE506C">
              <w:rPr>
                <w:spacing w:val="-3"/>
              </w:rPr>
              <w:t xml:space="preserve"> </w:t>
            </w:r>
            <w:r w:rsidR="00EE506C">
              <w:t>tỉnh</w:t>
            </w:r>
            <w:r w:rsidR="00EE506C">
              <w:rPr>
                <w:spacing w:val="-1"/>
              </w:rPr>
              <w:t xml:space="preserve"> </w:t>
            </w:r>
            <w:r w:rsidR="00EE506C">
              <w:rPr>
                <w:i/>
                <w:spacing w:val="-2"/>
              </w:rPr>
              <w:t>(b/c)</w:t>
            </w:r>
            <w:r w:rsidR="00EE506C">
              <w:rPr>
                <w:spacing w:val="-2"/>
              </w:rPr>
              <w:t>;</w:t>
            </w:r>
          </w:p>
          <w:p w:rsidR="00EE506C" w:rsidRDefault="007E4F47" w:rsidP="00EE506C">
            <w:pPr>
              <w:pStyle w:val="TableParagraph"/>
              <w:numPr>
                <w:ilvl w:val="0"/>
                <w:numId w:val="10"/>
              </w:numPr>
              <w:tabs>
                <w:tab w:val="left" w:pos="176"/>
              </w:tabs>
              <w:spacing w:line="252" w:lineRule="exact"/>
              <w:ind w:left="176" w:hanging="126"/>
            </w:pPr>
            <w:r>
              <w:rPr>
                <w:lang w:val="en-US"/>
              </w:rPr>
              <w:t xml:space="preserve">Đ/c </w:t>
            </w:r>
            <w:r w:rsidR="00EE506C">
              <w:t>Chủ</w:t>
            </w:r>
            <w:r w:rsidR="00EE506C">
              <w:rPr>
                <w:spacing w:val="-4"/>
              </w:rPr>
              <w:t xml:space="preserve"> </w:t>
            </w:r>
            <w:r w:rsidR="00EE506C">
              <w:t>tịch</w:t>
            </w:r>
            <w:r w:rsidR="00EE506C">
              <w:rPr>
                <w:spacing w:val="-2"/>
              </w:rPr>
              <w:t xml:space="preserve"> </w:t>
            </w:r>
            <w:r w:rsidR="00EE506C">
              <w:t>UBND</w:t>
            </w:r>
            <w:r w:rsidR="00EE506C">
              <w:rPr>
                <w:spacing w:val="-2"/>
              </w:rPr>
              <w:t xml:space="preserve"> </w:t>
            </w:r>
            <w:r w:rsidR="00EE506C">
              <w:rPr>
                <w:spacing w:val="-4"/>
              </w:rPr>
              <w:t>tỉnh</w:t>
            </w:r>
            <w:r w:rsidR="004D5A89">
              <w:rPr>
                <w:spacing w:val="-4"/>
                <w:lang w:val="en-US"/>
              </w:rPr>
              <w:t xml:space="preserve"> </w:t>
            </w:r>
            <w:r w:rsidR="004D5A89" w:rsidRPr="004D5A89">
              <w:rPr>
                <w:i/>
                <w:spacing w:val="-4"/>
                <w:lang w:val="en-US"/>
              </w:rPr>
              <w:t>(b/c)</w:t>
            </w:r>
            <w:r w:rsidR="00EE506C" w:rsidRPr="004D5A89">
              <w:rPr>
                <w:spacing w:val="-4"/>
              </w:rPr>
              <w:t>;</w:t>
            </w:r>
          </w:p>
          <w:p w:rsidR="00EE506C" w:rsidRPr="004D5A89" w:rsidRDefault="00EE506C" w:rsidP="00EE506C">
            <w:pPr>
              <w:pStyle w:val="TableParagraph"/>
              <w:numPr>
                <w:ilvl w:val="0"/>
                <w:numId w:val="10"/>
              </w:numPr>
              <w:tabs>
                <w:tab w:val="left" w:pos="176"/>
              </w:tabs>
              <w:spacing w:line="253" w:lineRule="exact"/>
              <w:ind w:left="176" w:hanging="126"/>
            </w:pPr>
            <w:r>
              <w:t>Các</w:t>
            </w:r>
            <w:r>
              <w:rPr>
                <w:spacing w:val="-2"/>
              </w:rPr>
              <w:t xml:space="preserve"> </w:t>
            </w:r>
            <w:r w:rsidR="00FF730E">
              <w:rPr>
                <w:spacing w:val="-2"/>
                <w:lang w:val="en-US"/>
              </w:rPr>
              <w:t xml:space="preserve">đ/c </w:t>
            </w:r>
            <w:r>
              <w:t>Phó</w:t>
            </w:r>
            <w:r>
              <w:rPr>
                <w:spacing w:val="-2"/>
              </w:rPr>
              <w:t xml:space="preserve"> </w:t>
            </w:r>
            <w:r>
              <w:t>Chủ</w:t>
            </w:r>
            <w:r>
              <w:rPr>
                <w:spacing w:val="-2"/>
              </w:rPr>
              <w:t xml:space="preserve"> </w:t>
            </w:r>
            <w:r>
              <w:t>tịch</w:t>
            </w:r>
            <w:r>
              <w:rPr>
                <w:spacing w:val="-2"/>
              </w:rPr>
              <w:t xml:space="preserve"> </w:t>
            </w:r>
            <w:r>
              <w:t>UBND</w:t>
            </w:r>
            <w:r>
              <w:rPr>
                <w:spacing w:val="-5"/>
              </w:rPr>
              <w:t xml:space="preserve"> </w:t>
            </w:r>
            <w:r>
              <w:rPr>
                <w:spacing w:val="-2"/>
              </w:rPr>
              <w:t>tỉnh;</w:t>
            </w:r>
          </w:p>
          <w:p w:rsidR="004D5A89" w:rsidRDefault="004D5A89" w:rsidP="00EE506C">
            <w:pPr>
              <w:pStyle w:val="TableParagraph"/>
              <w:numPr>
                <w:ilvl w:val="0"/>
                <w:numId w:val="10"/>
              </w:numPr>
              <w:tabs>
                <w:tab w:val="left" w:pos="176"/>
              </w:tabs>
              <w:spacing w:line="253" w:lineRule="exact"/>
              <w:ind w:left="176" w:hanging="126"/>
            </w:pPr>
            <w:r>
              <w:rPr>
                <w:spacing w:val="-2"/>
                <w:lang w:val="en-US"/>
              </w:rPr>
              <w:t>Các Đại biểu HĐND tỉnh khóa XV;</w:t>
            </w:r>
          </w:p>
          <w:p w:rsidR="007E4F47" w:rsidRDefault="007E4F47" w:rsidP="00EE506C">
            <w:pPr>
              <w:pStyle w:val="TableParagraph"/>
              <w:numPr>
                <w:ilvl w:val="0"/>
                <w:numId w:val="10"/>
              </w:numPr>
              <w:tabs>
                <w:tab w:val="left" w:pos="176"/>
              </w:tabs>
              <w:spacing w:line="252" w:lineRule="exact"/>
              <w:ind w:left="176" w:hanging="126"/>
            </w:pPr>
            <w:r>
              <w:rPr>
                <w:spacing w:val="-4"/>
                <w:lang w:val="en-US"/>
              </w:rPr>
              <w:t>Sở Y tế;</w:t>
            </w:r>
          </w:p>
          <w:p w:rsidR="00EE506C" w:rsidRPr="007E4F47" w:rsidRDefault="007E4F47" w:rsidP="00EE506C">
            <w:pPr>
              <w:pStyle w:val="TableParagraph"/>
              <w:numPr>
                <w:ilvl w:val="0"/>
                <w:numId w:val="10"/>
              </w:numPr>
              <w:tabs>
                <w:tab w:val="left" w:pos="176"/>
              </w:tabs>
              <w:spacing w:before="1" w:line="252" w:lineRule="exact"/>
              <w:ind w:left="176" w:hanging="126"/>
            </w:pPr>
            <w:r>
              <w:t>Sở</w:t>
            </w:r>
            <w:r>
              <w:rPr>
                <w:lang w:val="en-US"/>
              </w:rPr>
              <w:t xml:space="preserve"> Tài chính</w:t>
            </w:r>
            <w:r w:rsidR="00EE506C">
              <w:rPr>
                <w:spacing w:val="-2"/>
              </w:rPr>
              <w:t>;</w:t>
            </w:r>
          </w:p>
          <w:p w:rsidR="007E4F47" w:rsidRDefault="007E4F47" w:rsidP="00EE506C">
            <w:pPr>
              <w:pStyle w:val="TableParagraph"/>
              <w:numPr>
                <w:ilvl w:val="0"/>
                <w:numId w:val="10"/>
              </w:numPr>
              <w:tabs>
                <w:tab w:val="left" w:pos="176"/>
              </w:tabs>
              <w:spacing w:before="1" w:line="252" w:lineRule="exact"/>
              <w:ind w:left="176" w:hanging="126"/>
            </w:pPr>
            <w:r>
              <w:rPr>
                <w:spacing w:val="-2"/>
                <w:lang w:val="en-US"/>
              </w:rPr>
              <w:t>Sở Tư pháp;</w:t>
            </w:r>
          </w:p>
          <w:p w:rsidR="00EE506C" w:rsidRPr="007E4F47" w:rsidRDefault="00EE506C" w:rsidP="00EE506C">
            <w:pPr>
              <w:pStyle w:val="TableParagraph"/>
              <w:numPr>
                <w:ilvl w:val="0"/>
                <w:numId w:val="10"/>
              </w:numPr>
              <w:tabs>
                <w:tab w:val="left" w:pos="174"/>
              </w:tabs>
              <w:spacing w:before="1" w:line="252" w:lineRule="exact"/>
              <w:ind w:hanging="124"/>
            </w:pPr>
            <w:r>
              <w:t>Văn</w:t>
            </w:r>
            <w:r>
              <w:rPr>
                <w:spacing w:val="-5"/>
              </w:rPr>
              <w:t xml:space="preserve"> </w:t>
            </w:r>
            <w:r>
              <w:t>phòng</w:t>
            </w:r>
            <w:r>
              <w:rPr>
                <w:spacing w:val="-4"/>
              </w:rPr>
              <w:t xml:space="preserve"> </w:t>
            </w:r>
            <w:r>
              <w:t>Đoàn</w:t>
            </w:r>
            <w:r>
              <w:rPr>
                <w:spacing w:val="-2"/>
              </w:rPr>
              <w:t xml:space="preserve"> </w:t>
            </w:r>
            <w:r>
              <w:t>ĐBQH</w:t>
            </w:r>
            <w:r>
              <w:rPr>
                <w:spacing w:val="-3"/>
              </w:rPr>
              <w:t xml:space="preserve"> </w:t>
            </w:r>
            <w:r>
              <w:t>và</w:t>
            </w:r>
            <w:r>
              <w:rPr>
                <w:spacing w:val="-2"/>
              </w:rPr>
              <w:t xml:space="preserve"> </w:t>
            </w:r>
            <w:r>
              <w:t>HĐND</w:t>
            </w:r>
            <w:r>
              <w:rPr>
                <w:spacing w:val="-3"/>
              </w:rPr>
              <w:t xml:space="preserve"> </w:t>
            </w:r>
            <w:r>
              <w:rPr>
                <w:spacing w:val="-2"/>
              </w:rPr>
              <w:t>tỉnh;</w:t>
            </w:r>
          </w:p>
          <w:p w:rsidR="007E4F47" w:rsidRDefault="007E4F47" w:rsidP="007E4F47">
            <w:pPr>
              <w:pStyle w:val="TableParagraph"/>
              <w:numPr>
                <w:ilvl w:val="0"/>
                <w:numId w:val="10"/>
              </w:numPr>
              <w:tabs>
                <w:tab w:val="left" w:pos="174"/>
              </w:tabs>
              <w:spacing w:line="252" w:lineRule="exact"/>
              <w:ind w:hanging="124"/>
            </w:pPr>
            <w:r>
              <w:t>Văn</w:t>
            </w:r>
            <w:r>
              <w:rPr>
                <w:spacing w:val="-3"/>
              </w:rPr>
              <w:t xml:space="preserve"> </w:t>
            </w:r>
            <w:r>
              <w:t>phòng</w:t>
            </w:r>
            <w:r>
              <w:rPr>
                <w:spacing w:val="-4"/>
              </w:rPr>
              <w:t xml:space="preserve"> </w:t>
            </w:r>
            <w:r>
              <w:t>UBND</w:t>
            </w:r>
            <w:r>
              <w:rPr>
                <w:spacing w:val="-1"/>
              </w:rPr>
              <w:t xml:space="preserve"> </w:t>
            </w:r>
            <w:r>
              <w:rPr>
                <w:spacing w:val="-4"/>
              </w:rPr>
              <w:t>tỉnh;</w:t>
            </w:r>
          </w:p>
          <w:p w:rsidR="00EE506C" w:rsidRDefault="00EE506C" w:rsidP="00EE506C">
            <w:pPr>
              <w:pStyle w:val="TableParagraph"/>
              <w:numPr>
                <w:ilvl w:val="0"/>
                <w:numId w:val="10"/>
              </w:numPr>
              <w:tabs>
                <w:tab w:val="left" w:pos="174"/>
              </w:tabs>
              <w:spacing w:before="2" w:line="233" w:lineRule="exact"/>
              <w:ind w:hanging="124"/>
            </w:pPr>
            <w:r>
              <w:t>Lưu: VT</w:t>
            </w:r>
            <w:r w:rsidR="00242477">
              <w:rPr>
                <w:lang w:val="en-US"/>
              </w:rPr>
              <w:t>, KGVX</w:t>
            </w:r>
            <w:r>
              <w:rPr>
                <w:spacing w:val="-2"/>
              </w:rPr>
              <w:t>.</w:t>
            </w:r>
          </w:p>
        </w:tc>
        <w:tc>
          <w:tcPr>
            <w:tcW w:w="3835" w:type="dxa"/>
          </w:tcPr>
          <w:p w:rsidR="00EE506C" w:rsidRDefault="00EE506C" w:rsidP="009E47E6">
            <w:pPr>
              <w:pStyle w:val="TableParagraph"/>
              <w:ind w:left="747" w:right="3"/>
              <w:jc w:val="center"/>
              <w:rPr>
                <w:b/>
                <w:sz w:val="26"/>
              </w:rPr>
            </w:pPr>
            <w:r>
              <w:rPr>
                <w:b/>
                <w:sz w:val="26"/>
              </w:rPr>
              <w:t>TM.</w:t>
            </w:r>
            <w:r>
              <w:rPr>
                <w:b/>
                <w:spacing w:val="-12"/>
                <w:sz w:val="26"/>
              </w:rPr>
              <w:t xml:space="preserve"> </w:t>
            </w:r>
            <w:r>
              <w:rPr>
                <w:b/>
                <w:sz w:val="26"/>
              </w:rPr>
              <w:t>ỦY</w:t>
            </w:r>
            <w:r>
              <w:rPr>
                <w:b/>
                <w:spacing w:val="-9"/>
                <w:sz w:val="26"/>
              </w:rPr>
              <w:t xml:space="preserve"> </w:t>
            </w:r>
            <w:r>
              <w:rPr>
                <w:b/>
                <w:sz w:val="26"/>
              </w:rPr>
              <w:t>BAN</w:t>
            </w:r>
            <w:r>
              <w:rPr>
                <w:b/>
                <w:spacing w:val="-12"/>
                <w:sz w:val="26"/>
              </w:rPr>
              <w:t xml:space="preserve"> </w:t>
            </w:r>
            <w:r>
              <w:rPr>
                <w:b/>
                <w:sz w:val="26"/>
              </w:rPr>
              <w:t>NHÂN</w:t>
            </w:r>
            <w:r>
              <w:rPr>
                <w:b/>
                <w:spacing w:val="-10"/>
                <w:sz w:val="26"/>
              </w:rPr>
              <w:t xml:space="preserve"> </w:t>
            </w:r>
            <w:r>
              <w:rPr>
                <w:b/>
                <w:sz w:val="26"/>
              </w:rPr>
              <w:t>DÂN KT. CHỦ TỊCH</w:t>
            </w:r>
          </w:p>
          <w:p w:rsidR="00EE506C" w:rsidRDefault="00EE506C" w:rsidP="009E47E6">
            <w:pPr>
              <w:pStyle w:val="TableParagraph"/>
              <w:spacing w:after="32" w:line="299" w:lineRule="exact"/>
              <w:ind w:left="747" w:right="5"/>
              <w:jc w:val="center"/>
              <w:rPr>
                <w:b/>
                <w:sz w:val="26"/>
              </w:rPr>
            </w:pPr>
            <w:r>
              <w:rPr>
                <w:b/>
                <w:sz w:val="26"/>
              </w:rPr>
              <w:t>PHÓ</w:t>
            </w:r>
            <w:r>
              <w:rPr>
                <w:b/>
                <w:spacing w:val="-6"/>
                <w:sz w:val="26"/>
              </w:rPr>
              <w:t xml:space="preserve"> </w:t>
            </w:r>
            <w:r>
              <w:rPr>
                <w:b/>
                <w:sz w:val="26"/>
              </w:rPr>
              <w:t>CHỦ</w:t>
            </w:r>
            <w:r>
              <w:rPr>
                <w:b/>
                <w:spacing w:val="-6"/>
                <w:sz w:val="26"/>
              </w:rPr>
              <w:t xml:space="preserve"> </w:t>
            </w:r>
            <w:r>
              <w:rPr>
                <w:b/>
                <w:spacing w:val="-4"/>
                <w:sz w:val="26"/>
              </w:rPr>
              <w:t>TỊCH</w:t>
            </w:r>
          </w:p>
          <w:p w:rsidR="00EE506C" w:rsidRDefault="00EE506C" w:rsidP="009E47E6">
            <w:pPr>
              <w:pStyle w:val="TableParagraph"/>
              <w:ind w:left="456"/>
              <w:rPr>
                <w:sz w:val="20"/>
              </w:rPr>
            </w:pPr>
          </w:p>
          <w:p w:rsidR="00EE506C" w:rsidRDefault="00EE506C" w:rsidP="009E47E6">
            <w:pPr>
              <w:pStyle w:val="TableParagraph"/>
              <w:ind w:left="747"/>
              <w:jc w:val="center"/>
              <w:rPr>
                <w:b/>
                <w:sz w:val="28"/>
              </w:rPr>
            </w:pPr>
          </w:p>
          <w:p w:rsidR="00250425" w:rsidRDefault="00250425" w:rsidP="009E47E6">
            <w:pPr>
              <w:pStyle w:val="TableParagraph"/>
              <w:ind w:left="747"/>
              <w:jc w:val="center"/>
              <w:rPr>
                <w:b/>
                <w:sz w:val="28"/>
              </w:rPr>
            </w:pPr>
          </w:p>
          <w:p w:rsidR="00250425" w:rsidRDefault="00250425" w:rsidP="009E47E6">
            <w:pPr>
              <w:pStyle w:val="TableParagraph"/>
              <w:ind w:left="747"/>
              <w:jc w:val="center"/>
              <w:rPr>
                <w:b/>
                <w:sz w:val="28"/>
              </w:rPr>
            </w:pPr>
          </w:p>
          <w:p w:rsidR="00250425" w:rsidRDefault="00250425" w:rsidP="009E47E6">
            <w:pPr>
              <w:pStyle w:val="TableParagraph"/>
              <w:ind w:left="747"/>
              <w:jc w:val="center"/>
              <w:rPr>
                <w:b/>
                <w:sz w:val="28"/>
              </w:rPr>
            </w:pPr>
          </w:p>
          <w:p w:rsidR="00250425" w:rsidRDefault="00250425" w:rsidP="009E47E6">
            <w:pPr>
              <w:pStyle w:val="TableParagraph"/>
              <w:ind w:left="747"/>
              <w:jc w:val="center"/>
              <w:rPr>
                <w:b/>
                <w:sz w:val="28"/>
              </w:rPr>
            </w:pPr>
          </w:p>
          <w:p w:rsidR="00250425" w:rsidRPr="00250425" w:rsidRDefault="00250425" w:rsidP="009E47E6">
            <w:pPr>
              <w:pStyle w:val="TableParagraph"/>
              <w:ind w:left="747"/>
              <w:jc w:val="center"/>
              <w:rPr>
                <w:b/>
                <w:sz w:val="28"/>
                <w:lang w:val="en-US"/>
              </w:rPr>
            </w:pPr>
            <w:r>
              <w:rPr>
                <w:b/>
                <w:sz w:val="28"/>
                <w:lang w:val="en-US"/>
              </w:rPr>
              <w:t>Tráng Thị Xuân</w:t>
            </w:r>
          </w:p>
        </w:tc>
      </w:tr>
    </w:tbl>
    <w:p w:rsidR="00EE506C" w:rsidRDefault="00EE506C" w:rsidP="00050DFB">
      <w:pPr>
        <w:spacing w:before="115"/>
        <w:ind w:left="143" w:right="136" w:firstLine="566"/>
        <w:jc w:val="both"/>
        <w:rPr>
          <w:sz w:val="28"/>
        </w:rPr>
      </w:pPr>
    </w:p>
    <w:p w:rsidR="00050DFB" w:rsidRDefault="00050DFB" w:rsidP="00394145">
      <w:pPr>
        <w:spacing w:before="1"/>
        <w:ind w:left="143" w:right="131" w:firstLine="719"/>
        <w:jc w:val="both"/>
        <w:rPr>
          <w:sz w:val="28"/>
        </w:rPr>
      </w:pPr>
    </w:p>
    <w:p w:rsidR="00394145" w:rsidRDefault="00394145" w:rsidP="00705DE7">
      <w:pPr>
        <w:ind w:left="720" w:firstLine="720"/>
        <w:rPr>
          <w:sz w:val="28"/>
        </w:rPr>
      </w:pPr>
    </w:p>
    <w:p w:rsidR="00C5743D" w:rsidRDefault="00C5743D" w:rsidP="00C5743D">
      <w:pPr>
        <w:pStyle w:val="BodyText"/>
        <w:spacing w:before="278"/>
        <w:ind w:left="0" w:firstLine="0"/>
        <w:rPr>
          <w:i w:val="0"/>
        </w:rPr>
      </w:pPr>
    </w:p>
    <w:p w:rsidR="00C5743D" w:rsidRDefault="00C5743D" w:rsidP="00917203">
      <w:pPr>
        <w:pStyle w:val="NormalWeb"/>
        <w:shd w:val="clear" w:color="auto" w:fill="FFFFFF"/>
        <w:spacing w:before="120" w:beforeAutospacing="0" w:after="120" w:afterAutospacing="0" w:line="234" w:lineRule="atLeast"/>
        <w:ind w:firstLine="720"/>
        <w:jc w:val="both"/>
        <w:rPr>
          <w:color w:val="000000"/>
          <w:sz w:val="28"/>
          <w:szCs w:val="28"/>
        </w:rPr>
      </w:pPr>
    </w:p>
    <w:sectPr w:rsidR="00C5743D" w:rsidSect="00AD4137">
      <w:headerReference w:type="default" r:id="rId7"/>
      <w:headerReference w:type="first" r:id="rId8"/>
      <w:pgSz w:w="11907" w:h="16840" w:code="9"/>
      <w:pgMar w:top="1134" w:right="1134" w:bottom="1134" w:left="1701" w:header="720" w:footer="38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04" w:rsidRDefault="00F70604" w:rsidP="00AD4137">
      <w:r>
        <w:separator/>
      </w:r>
    </w:p>
  </w:endnote>
  <w:endnote w:type="continuationSeparator" w:id="0">
    <w:p w:rsidR="00F70604" w:rsidRDefault="00F70604" w:rsidP="00AD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04" w:rsidRDefault="00F70604" w:rsidP="00AD4137">
      <w:r>
        <w:separator/>
      </w:r>
    </w:p>
  </w:footnote>
  <w:footnote w:type="continuationSeparator" w:id="0">
    <w:p w:rsidR="00F70604" w:rsidRDefault="00F70604" w:rsidP="00AD41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376794"/>
      <w:docPartObj>
        <w:docPartGallery w:val="Page Numbers (Top of Page)"/>
        <w:docPartUnique/>
      </w:docPartObj>
    </w:sdtPr>
    <w:sdtEndPr>
      <w:rPr>
        <w:noProof/>
      </w:rPr>
    </w:sdtEndPr>
    <w:sdtContent>
      <w:p w:rsidR="00AD4137" w:rsidRDefault="00AD4137">
        <w:pPr>
          <w:pStyle w:val="Header"/>
          <w:jc w:val="center"/>
        </w:pPr>
        <w:r>
          <w:fldChar w:fldCharType="begin"/>
        </w:r>
        <w:r>
          <w:instrText xml:space="preserve"> PAGE   \* MERGEFORMAT </w:instrText>
        </w:r>
        <w:r>
          <w:fldChar w:fldCharType="separate"/>
        </w:r>
        <w:r w:rsidR="00C4732E">
          <w:rPr>
            <w:noProof/>
          </w:rPr>
          <w:t>7</w:t>
        </w:r>
        <w:r>
          <w:rPr>
            <w:noProof/>
          </w:rPr>
          <w:fldChar w:fldCharType="end"/>
        </w:r>
      </w:p>
    </w:sdtContent>
  </w:sdt>
  <w:p w:rsidR="00AD4137" w:rsidRDefault="00AD41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56974"/>
      <w:docPartObj>
        <w:docPartGallery w:val="Page Numbers (Top of Page)"/>
        <w:docPartUnique/>
      </w:docPartObj>
    </w:sdtPr>
    <w:sdtEndPr>
      <w:rPr>
        <w:noProof/>
      </w:rPr>
    </w:sdtEndPr>
    <w:sdtContent>
      <w:p w:rsidR="00AD4137" w:rsidRDefault="00AD4137">
        <w:pPr>
          <w:pStyle w:val="Header"/>
          <w:jc w:val="center"/>
        </w:pPr>
        <w:r>
          <w:t>1</w:t>
        </w:r>
      </w:p>
    </w:sdtContent>
  </w:sdt>
  <w:p w:rsidR="00AD4137" w:rsidRDefault="00AD41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DEE"/>
    <w:multiLevelType w:val="hybridMultilevel"/>
    <w:tmpl w:val="20AE147E"/>
    <w:lvl w:ilvl="0" w:tplc="9FBA1976">
      <w:start w:val="4"/>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4A5265"/>
    <w:multiLevelType w:val="hybridMultilevel"/>
    <w:tmpl w:val="A9E413BA"/>
    <w:lvl w:ilvl="0" w:tplc="8E168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C60DBE"/>
    <w:multiLevelType w:val="hybridMultilevel"/>
    <w:tmpl w:val="B016D146"/>
    <w:lvl w:ilvl="0" w:tplc="1D56BF7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2E8727C">
      <w:numFmt w:val="bullet"/>
      <w:lvlText w:val="•"/>
      <w:lvlJc w:val="left"/>
      <w:pPr>
        <w:ind w:left="618" w:hanging="125"/>
      </w:pPr>
      <w:rPr>
        <w:rFonts w:hint="default"/>
        <w:lang w:val="vi" w:eastAsia="en-US" w:bidi="ar-SA"/>
      </w:rPr>
    </w:lvl>
    <w:lvl w:ilvl="2" w:tplc="92D8D95E">
      <w:numFmt w:val="bullet"/>
      <w:lvlText w:val="•"/>
      <w:lvlJc w:val="left"/>
      <w:pPr>
        <w:ind w:left="1056" w:hanging="125"/>
      </w:pPr>
      <w:rPr>
        <w:rFonts w:hint="default"/>
        <w:lang w:val="vi" w:eastAsia="en-US" w:bidi="ar-SA"/>
      </w:rPr>
    </w:lvl>
    <w:lvl w:ilvl="3" w:tplc="8ED28BE8">
      <w:numFmt w:val="bullet"/>
      <w:lvlText w:val="•"/>
      <w:lvlJc w:val="left"/>
      <w:pPr>
        <w:ind w:left="1494" w:hanging="125"/>
      </w:pPr>
      <w:rPr>
        <w:rFonts w:hint="default"/>
        <w:lang w:val="vi" w:eastAsia="en-US" w:bidi="ar-SA"/>
      </w:rPr>
    </w:lvl>
    <w:lvl w:ilvl="4" w:tplc="ACC8F348">
      <w:numFmt w:val="bullet"/>
      <w:lvlText w:val="•"/>
      <w:lvlJc w:val="left"/>
      <w:pPr>
        <w:ind w:left="1932" w:hanging="125"/>
      </w:pPr>
      <w:rPr>
        <w:rFonts w:hint="default"/>
        <w:lang w:val="vi" w:eastAsia="en-US" w:bidi="ar-SA"/>
      </w:rPr>
    </w:lvl>
    <w:lvl w:ilvl="5" w:tplc="BCDE3DDC">
      <w:numFmt w:val="bullet"/>
      <w:lvlText w:val="•"/>
      <w:lvlJc w:val="left"/>
      <w:pPr>
        <w:ind w:left="2370" w:hanging="125"/>
      </w:pPr>
      <w:rPr>
        <w:rFonts w:hint="default"/>
        <w:lang w:val="vi" w:eastAsia="en-US" w:bidi="ar-SA"/>
      </w:rPr>
    </w:lvl>
    <w:lvl w:ilvl="6" w:tplc="77AA2C5E">
      <w:numFmt w:val="bullet"/>
      <w:lvlText w:val="•"/>
      <w:lvlJc w:val="left"/>
      <w:pPr>
        <w:ind w:left="2808" w:hanging="125"/>
      </w:pPr>
      <w:rPr>
        <w:rFonts w:hint="default"/>
        <w:lang w:val="vi" w:eastAsia="en-US" w:bidi="ar-SA"/>
      </w:rPr>
    </w:lvl>
    <w:lvl w:ilvl="7" w:tplc="993C415C">
      <w:numFmt w:val="bullet"/>
      <w:lvlText w:val="•"/>
      <w:lvlJc w:val="left"/>
      <w:pPr>
        <w:ind w:left="3246" w:hanging="125"/>
      </w:pPr>
      <w:rPr>
        <w:rFonts w:hint="default"/>
        <w:lang w:val="vi" w:eastAsia="en-US" w:bidi="ar-SA"/>
      </w:rPr>
    </w:lvl>
    <w:lvl w:ilvl="8" w:tplc="F1B68204">
      <w:numFmt w:val="bullet"/>
      <w:lvlText w:val="•"/>
      <w:lvlJc w:val="left"/>
      <w:pPr>
        <w:ind w:left="3684" w:hanging="125"/>
      </w:pPr>
      <w:rPr>
        <w:rFonts w:hint="default"/>
        <w:lang w:val="vi" w:eastAsia="en-US" w:bidi="ar-SA"/>
      </w:rPr>
    </w:lvl>
  </w:abstractNum>
  <w:abstractNum w:abstractNumId="3" w15:restartNumberingAfterBreak="0">
    <w:nsid w:val="35651ED1"/>
    <w:multiLevelType w:val="hybridMultilevel"/>
    <w:tmpl w:val="DA463EC6"/>
    <w:lvl w:ilvl="0" w:tplc="972E4CC0">
      <w:start w:val="1"/>
      <w:numFmt w:val="decimal"/>
      <w:lvlText w:val="%1."/>
      <w:lvlJc w:val="left"/>
      <w:pPr>
        <w:ind w:left="143" w:hanging="288"/>
      </w:pPr>
      <w:rPr>
        <w:rFonts w:ascii="Times New Roman" w:eastAsia="Times New Roman" w:hAnsi="Times New Roman" w:cs="Times New Roman" w:hint="default"/>
        <w:b w:val="0"/>
        <w:bCs w:val="0"/>
        <w:i/>
        <w:iCs/>
        <w:spacing w:val="0"/>
        <w:w w:val="100"/>
        <w:sz w:val="28"/>
        <w:szCs w:val="28"/>
        <w:lang w:val="vi" w:eastAsia="en-US" w:bidi="ar-SA"/>
      </w:rPr>
    </w:lvl>
    <w:lvl w:ilvl="1" w:tplc="D354E886">
      <w:numFmt w:val="bullet"/>
      <w:lvlText w:val="•"/>
      <w:lvlJc w:val="left"/>
      <w:pPr>
        <w:ind w:left="1061" w:hanging="288"/>
      </w:pPr>
      <w:rPr>
        <w:rFonts w:hint="default"/>
        <w:lang w:val="vi" w:eastAsia="en-US" w:bidi="ar-SA"/>
      </w:rPr>
    </w:lvl>
    <w:lvl w:ilvl="2" w:tplc="F12E2048">
      <w:numFmt w:val="bullet"/>
      <w:lvlText w:val="•"/>
      <w:lvlJc w:val="left"/>
      <w:pPr>
        <w:ind w:left="1983" w:hanging="288"/>
      </w:pPr>
      <w:rPr>
        <w:rFonts w:hint="default"/>
        <w:lang w:val="vi" w:eastAsia="en-US" w:bidi="ar-SA"/>
      </w:rPr>
    </w:lvl>
    <w:lvl w:ilvl="3" w:tplc="D61690FC">
      <w:numFmt w:val="bullet"/>
      <w:lvlText w:val="•"/>
      <w:lvlJc w:val="left"/>
      <w:pPr>
        <w:ind w:left="2904" w:hanging="288"/>
      </w:pPr>
      <w:rPr>
        <w:rFonts w:hint="default"/>
        <w:lang w:val="vi" w:eastAsia="en-US" w:bidi="ar-SA"/>
      </w:rPr>
    </w:lvl>
    <w:lvl w:ilvl="4" w:tplc="7E3A0192">
      <w:numFmt w:val="bullet"/>
      <w:lvlText w:val="•"/>
      <w:lvlJc w:val="left"/>
      <w:pPr>
        <w:ind w:left="3826" w:hanging="288"/>
      </w:pPr>
      <w:rPr>
        <w:rFonts w:hint="default"/>
        <w:lang w:val="vi" w:eastAsia="en-US" w:bidi="ar-SA"/>
      </w:rPr>
    </w:lvl>
    <w:lvl w:ilvl="5" w:tplc="88861A7E">
      <w:numFmt w:val="bullet"/>
      <w:lvlText w:val="•"/>
      <w:lvlJc w:val="left"/>
      <w:pPr>
        <w:ind w:left="4747" w:hanging="288"/>
      </w:pPr>
      <w:rPr>
        <w:rFonts w:hint="default"/>
        <w:lang w:val="vi" w:eastAsia="en-US" w:bidi="ar-SA"/>
      </w:rPr>
    </w:lvl>
    <w:lvl w:ilvl="6" w:tplc="A92C9244">
      <w:numFmt w:val="bullet"/>
      <w:lvlText w:val="•"/>
      <w:lvlJc w:val="left"/>
      <w:pPr>
        <w:ind w:left="5669" w:hanging="288"/>
      </w:pPr>
      <w:rPr>
        <w:rFonts w:hint="default"/>
        <w:lang w:val="vi" w:eastAsia="en-US" w:bidi="ar-SA"/>
      </w:rPr>
    </w:lvl>
    <w:lvl w:ilvl="7" w:tplc="BE3ED8B2">
      <w:numFmt w:val="bullet"/>
      <w:lvlText w:val="•"/>
      <w:lvlJc w:val="left"/>
      <w:pPr>
        <w:ind w:left="6590" w:hanging="288"/>
      </w:pPr>
      <w:rPr>
        <w:rFonts w:hint="default"/>
        <w:lang w:val="vi" w:eastAsia="en-US" w:bidi="ar-SA"/>
      </w:rPr>
    </w:lvl>
    <w:lvl w:ilvl="8" w:tplc="C07CFDBC">
      <w:numFmt w:val="bullet"/>
      <w:lvlText w:val="•"/>
      <w:lvlJc w:val="left"/>
      <w:pPr>
        <w:ind w:left="7512" w:hanging="288"/>
      </w:pPr>
      <w:rPr>
        <w:rFonts w:hint="default"/>
        <w:lang w:val="vi" w:eastAsia="en-US" w:bidi="ar-SA"/>
      </w:rPr>
    </w:lvl>
  </w:abstractNum>
  <w:abstractNum w:abstractNumId="4" w15:restartNumberingAfterBreak="0">
    <w:nsid w:val="35A42437"/>
    <w:multiLevelType w:val="hybridMultilevel"/>
    <w:tmpl w:val="4F481734"/>
    <w:lvl w:ilvl="0" w:tplc="9058E816">
      <w:start w:val="1"/>
      <w:numFmt w:val="upperRoman"/>
      <w:lvlText w:val="%1."/>
      <w:lvlJc w:val="left"/>
      <w:pPr>
        <w:ind w:left="1093" w:hanging="231"/>
      </w:pPr>
      <w:rPr>
        <w:rFonts w:ascii="Times New Roman" w:eastAsia="Times New Roman" w:hAnsi="Times New Roman" w:cs="Times New Roman"/>
        <w:b/>
        <w:bCs/>
        <w:i w:val="0"/>
        <w:iCs w:val="0"/>
        <w:spacing w:val="-1"/>
        <w:w w:val="99"/>
        <w:sz w:val="26"/>
        <w:szCs w:val="26"/>
        <w:lang w:val="vi" w:eastAsia="en-US" w:bidi="ar-SA"/>
      </w:rPr>
    </w:lvl>
    <w:lvl w:ilvl="1" w:tplc="52B42C46">
      <w:start w:val="1"/>
      <w:numFmt w:val="decimal"/>
      <w:lvlText w:val="%2."/>
      <w:lvlJc w:val="left"/>
      <w:pPr>
        <w:ind w:left="1129" w:hanging="267"/>
      </w:pPr>
      <w:rPr>
        <w:rFonts w:ascii="Times New Roman" w:eastAsia="Times New Roman" w:hAnsi="Times New Roman" w:cs="Times New Roman" w:hint="default"/>
        <w:b/>
        <w:bCs/>
        <w:i w:val="0"/>
        <w:iCs w:val="0"/>
        <w:spacing w:val="-4"/>
        <w:w w:val="100"/>
        <w:sz w:val="28"/>
        <w:szCs w:val="28"/>
        <w:lang w:val="vi" w:eastAsia="en-US" w:bidi="ar-SA"/>
      </w:rPr>
    </w:lvl>
    <w:lvl w:ilvl="2" w:tplc="D3E450D6">
      <w:start w:val="1"/>
      <w:numFmt w:val="lowerLetter"/>
      <w:lvlText w:val="%3)"/>
      <w:lvlJc w:val="left"/>
      <w:pPr>
        <w:ind w:left="1151"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3" w:tplc="79A4F762">
      <w:numFmt w:val="bullet"/>
      <w:lvlText w:val="•"/>
      <w:lvlJc w:val="left"/>
      <w:pPr>
        <w:ind w:left="1160" w:hanging="288"/>
      </w:pPr>
      <w:rPr>
        <w:rFonts w:hint="default"/>
        <w:lang w:val="vi" w:eastAsia="en-US" w:bidi="ar-SA"/>
      </w:rPr>
    </w:lvl>
    <w:lvl w:ilvl="4" w:tplc="21B2313E">
      <w:numFmt w:val="bullet"/>
      <w:lvlText w:val="•"/>
      <w:lvlJc w:val="left"/>
      <w:pPr>
        <w:ind w:left="2330" w:hanging="288"/>
      </w:pPr>
      <w:rPr>
        <w:rFonts w:hint="default"/>
        <w:lang w:val="vi" w:eastAsia="en-US" w:bidi="ar-SA"/>
      </w:rPr>
    </w:lvl>
    <w:lvl w:ilvl="5" w:tplc="7D4EB9B0">
      <w:numFmt w:val="bullet"/>
      <w:lvlText w:val="•"/>
      <w:lvlJc w:val="left"/>
      <w:pPr>
        <w:ind w:left="3501" w:hanging="288"/>
      </w:pPr>
      <w:rPr>
        <w:rFonts w:hint="default"/>
        <w:lang w:val="vi" w:eastAsia="en-US" w:bidi="ar-SA"/>
      </w:rPr>
    </w:lvl>
    <w:lvl w:ilvl="6" w:tplc="32789536">
      <w:numFmt w:val="bullet"/>
      <w:lvlText w:val="•"/>
      <w:lvlJc w:val="left"/>
      <w:pPr>
        <w:ind w:left="4672" w:hanging="288"/>
      </w:pPr>
      <w:rPr>
        <w:rFonts w:hint="default"/>
        <w:lang w:val="vi" w:eastAsia="en-US" w:bidi="ar-SA"/>
      </w:rPr>
    </w:lvl>
    <w:lvl w:ilvl="7" w:tplc="E12CD89C">
      <w:numFmt w:val="bullet"/>
      <w:lvlText w:val="•"/>
      <w:lvlJc w:val="left"/>
      <w:pPr>
        <w:ind w:left="5843" w:hanging="288"/>
      </w:pPr>
      <w:rPr>
        <w:rFonts w:hint="default"/>
        <w:lang w:val="vi" w:eastAsia="en-US" w:bidi="ar-SA"/>
      </w:rPr>
    </w:lvl>
    <w:lvl w:ilvl="8" w:tplc="7B222D52">
      <w:numFmt w:val="bullet"/>
      <w:lvlText w:val="•"/>
      <w:lvlJc w:val="left"/>
      <w:pPr>
        <w:ind w:left="7013" w:hanging="288"/>
      </w:pPr>
      <w:rPr>
        <w:rFonts w:hint="default"/>
        <w:lang w:val="vi" w:eastAsia="en-US" w:bidi="ar-SA"/>
      </w:rPr>
    </w:lvl>
  </w:abstractNum>
  <w:abstractNum w:abstractNumId="5" w15:restartNumberingAfterBreak="0">
    <w:nsid w:val="3D8008FF"/>
    <w:multiLevelType w:val="hybridMultilevel"/>
    <w:tmpl w:val="267A7D92"/>
    <w:lvl w:ilvl="0" w:tplc="DF685B8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7CE7551"/>
    <w:multiLevelType w:val="hybridMultilevel"/>
    <w:tmpl w:val="D63AE908"/>
    <w:lvl w:ilvl="0" w:tplc="6D5AA99E">
      <w:start w:val="1"/>
      <w:numFmt w:val="decimal"/>
      <w:lvlText w:val="%1."/>
      <w:lvlJc w:val="left"/>
      <w:pPr>
        <w:ind w:left="989" w:hanging="281"/>
      </w:pPr>
      <w:rPr>
        <w:rFonts w:ascii="Times New Roman" w:eastAsia="Times New Roman" w:hAnsi="Times New Roman" w:cs="Times New Roman" w:hint="default"/>
        <w:b w:val="0"/>
        <w:bCs w:val="0"/>
        <w:i/>
        <w:iCs/>
        <w:spacing w:val="0"/>
        <w:w w:val="100"/>
        <w:sz w:val="28"/>
        <w:szCs w:val="28"/>
        <w:lang w:val="vi" w:eastAsia="en-US" w:bidi="ar-SA"/>
      </w:rPr>
    </w:lvl>
    <w:lvl w:ilvl="1" w:tplc="7EA4C2DA">
      <w:start w:val="1"/>
      <w:numFmt w:val="lowerLetter"/>
      <w:lvlText w:val="%2)"/>
      <w:lvlJc w:val="left"/>
      <w:pPr>
        <w:ind w:left="143" w:hanging="305"/>
      </w:pPr>
      <w:rPr>
        <w:rFonts w:ascii="Times New Roman" w:eastAsia="Times New Roman" w:hAnsi="Times New Roman" w:cs="Times New Roman" w:hint="default"/>
        <w:b w:val="0"/>
        <w:bCs w:val="0"/>
        <w:i/>
        <w:iCs/>
        <w:spacing w:val="0"/>
        <w:w w:val="100"/>
        <w:sz w:val="28"/>
        <w:szCs w:val="28"/>
        <w:lang w:val="vi" w:eastAsia="en-US" w:bidi="ar-SA"/>
      </w:rPr>
    </w:lvl>
    <w:lvl w:ilvl="2" w:tplc="DCE0FAB4">
      <w:numFmt w:val="bullet"/>
      <w:lvlText w:val="•"/>
      <w:lvlJc w:val="left"/>
      <w:pPr>
        <w:ind w:left="1910" w:hanging="305"/>
      </w:pPr>
      <w:rPr>
        <w:rFonts w:hint="default"/>
        <w:lang w:val="vi" w:eastAsia="en-US" w:bidi="ar-SA"/>
      </w:rPr>
    </w:lvl>
    <w:lvl w:ilvl="3" w:tplc="89D404EC">
      <w:numFmt w:val="bullet"/>
      <w:lvlText w:val="•"/>
      <w:lvlJc w:val="left"/>
      <w:pPr>
        <w:ind w:left="2841" w:hanging="305"/>
      </w:pPr>
      <w:rPr>
        <w:rFonts w:hint="default"/>
        <w:lang w:val="vi" w:eastAsia="en-US" w:bidi="ar-SA"/>
      </w:rPr>
    </w:lvl>
    <w:lvl w:ilvl="4" w:tplc="2BFA5BF6">
      <w:numFmt w:val="bullet"/>
      <w:lvlText w:val="•"/>
      <w:lvlJc w:val="left"/>
      <w:pPr>
        <w:ind w:left="3771" w:hanging="305"/>
      </w:pPr>
      <w:rPr>
        <w:rFonts w:hint="default"/>
        <w:lang w:val="vi" w:eastAsia="en-US" w:bidi="ar-SA"/>
      </w:rPr>
    </w:lvl>
    <w:lvl w:ilvl="5" w:tplc="561278FE">
      <w:numFmt w:val="bullet"/>
      <w:lvlText w:val="•"/>
      <w:lvlJc w:val="left"/>
      <w:pPr>
        <w:ind w:left="4702" w:hanging="305"/>
      </w:pPr>
      <w:rPr>
        <w:rFonts w:hint="default"/>
        <w:lang w:val="vi" w:eastAsia="en-US" w:bidi="ar-SA"/>
      </w:rPr>
    </w:lvl>
    <w:lvl w:ilvl="6" w:tplc="1C9CDF3E">
      <w:numFmt w:val="bullet"/>
      <w:lvlText w:val="•"/>
      <w:lvlJc w:val="left"/>
      <w:pPr>
        <w:ind w:left="5633" w:hanging="305"/>
      </w:pPr>
      <w:rPr>
        <w:rFonts w:hint="default"/>
        <w:lang w:val="vi" w:eastAsia="en-US" w:bidi="ar-SA"/>
      </w:rPr>
    </w:lvl>
    <w:lvl w:ilvl="7" w:tplc="058E8B24">
      <w:numFmt w:val="bullet"/>
      <w:lvlText w:val="•"/>
      <w:lvlJc w:val="left"/>
      <w:pPr>
        <w:ind w:left="6563" w:hanging="305"/>
      </w:pPr>
      <w:rPr>
        <w:rFonts w:hint="default"/>
        <w:lang w:val="vi" w:eastAsia="en-US" w:bidi="ar-SA"/>
      </w:rPr>
    </w:lvl>
    <w:lvl w:ilvl="8" w:tplc="64FC6E82">
      <w:numFmt w:val="bullet"/>
      <w:lvlText w:val="•"/>
      <w:lvlJc w:val="left"/>
      <w:pPr>
        <w:ind w:left="7494" w:hanging="305"/>
      </w:pPr>
      <w:rPr>
        <w:rFonts w:hint="default"/>
        <w:lang w:val="vi" w:eastAsia="en-US" w:bidi="ar-SA"/>
      </w:rPr>
    </w:lvl>
  </w:abstractNum>
  <w:abstractNum w:abstractNumId="7" w15:restartNumberingAfterBreak="0">
    <w:nsid w:val="5E8F6339"/>
    <w:multiLevelType w:val="hybridMultilevel"/>
    <w:tmpl w:val="A928DE4A"/>
    <w:lvl w:ilvl="0" w:tplc="5A30490E">
      <w:start w:val="1"/>
      <w:numFmt w:val="upperRoman"/>
      <w:lvlText w:val="%1."/>
      <w:lvlJc w:val="left"/>
      <w:pPr>
        <w:ind w:left="944" w:hanging="236"/>
      </w:pPr>
      <w:rPr>
        <w:spacing w:val="-4"/>
        <w:w w:val="100"/>
        <w:lang w:eastAsia="en-US" w:bidi="ar-SA"/>
      </w:rPr>
    </w:lvl>
    <w:lvl w:ilvl="1" w:tplc="05C01922">
      <w:start w:val="1"/>
      <w:numFmt w:val="decimal"/>
      <w:lvlText w:val="%2."/>
      <w:lvlJc w:val="left"/>
      <w:pPr>
        <w:ind w:left="990" w:hanging="281"/>
      </w:pPr>
      <w:rPr>
        <w:rFonts w:ascii="Times New Roman" w:eastAsia="Times New Roman" w:hAnsi="Times New Roman" w:cs="Times New Roman" w:hint="default"/>
        <w:b/>
        <w:bCs/>
        <w:i w:val="0"/>
        <w:iCs w:val="0"/>
        <w:spacing w:val="0"/>
        <w:w w:val="100"/>
        <w:sz w:val="28"/>
        <w:szCs w:val="28"/>
        <w:lang w:eastAsia="en-US" w:bidi="ar-SA"/>
      </w:rPr>
    </w:lvl>
    <w:lvl w:ilvl="2" w:tplc="A16663CC">
      <w:start w:val="1"/>
      <w:numFmt w:val="lowerLetter"/>
      <w:lvlText w:val="%3."/>
      <w:lvlJc w:val="left"/>
      <w:pPr>
        <w:ind w:left="973" w:hanging="264"/>
      </w:pPr>
      <w:rPr>
        <w:rFonts w:ascii="Times New Roman" w:eastAsia="Times New Roman" w:hAnsi="Times New Roman" w:cs="Times New Roman" w:hint="default"/>
        <w:b w:val="0"/>
        <w:bCs w:val="0"/>
        <w:i w:val="0"/>
        <w:iCs w:val="0"/>
        <w:spacing w:val="0"/>
        <w:w w:val="100"/>
        <w:sz w:val="28"/>
        <w:szCs w:val="28"/>
        <w:lang w:eastAsia="en-US" w:bidi="ar-SA"/>
      </w:rPr>
    </w:lvl>
    <w:lvl w:ilvl="3" w:tplc="25302798">
      <w:numFmt w:val="bullet"/>
      <w:lvlText w:val="•"/>
      <w:lvlJc w:val="left"/>
      <w:pPr>
        <w:ind w:left="2044" w:hanging="264"/>
      </w:pPr>
      <w:rPr>
        <w:lang w:eastAsia="en-US" w:bidi="ar-SA"/>
      </w:rPr>
    </w:lvl>
    <w:lvl w:ilvl="4" w:tplc="352E76D0">
      <w:numFmt w:val="bullet"/>
      <w:lvlText w:val="•"/>
      <w:lvlJc w:val="left"/>
      <w:pPr>
        <w:ind w:left="3088" w:hanging="264"/>
      </w:pPr>
      <w:rPr>
        <w:lang w:eastAsia="en-US" w:bidi="ar-SA"/>
      </w:rPr>
    </w:lvl>
    <w:lvl w:ilvl="5" w:tplc="6756C224">
      <w:numFmt w:val="bullet"/>
      <w:lvlText w:val="•"/>
      <w:lvlJc w:val="left"/>
      <w:pPr>
        <w:ind w:left="4133" w:hanging="264"/>
      </w:pPr>
      <w:rPr>
        <w:lang w:eastAsia="en-US" w:bidi="ar-SA"/>
      </w:rPr>
    </w:lvl>
    <w:lvl w:ilvl="6" w:tplc="57CECC04">
      <w:numFmt w:val="bullet"/>
      <w:lvlText w:val="•"/>
      <w:lvlJc w:val="left"/>
      <w:pPr>
        <w:ind w:left="5177" w:hanging="264"/>
      </w:pPr>
      <w:rPr>
        <w:lang w:eastAsia="en-US" w:bidi="ar-SA"/>
      </w:rPr>
    </w:lvl>
    <w:lvl w:ilvl="7" w:tplc="6D70EB50">
      <w:numFmt w:val="bullet"/>
      <w:lvlText w:val="•"/>
      <w:lvlJc w:val="left"/>
      <w:pPr>
        <w:ind w:left="6222" w:hanging="264"/>
      </w:pPr>
      <w:rPr>
        <w:lang w:eastAsia="en-US" w:bidi="ar-SA"/>
      </w:rPr>
    </w:lvl>
    <w:lvl w:ilvl="8" w:tplc="1D28D070">
      <w:numFmt w:val="bullet"/>
      <w:lvlText w:val="•"/>
      <w:lvlJc w:val="left"/>
      <w:pPr>
        <w:ind w:left="7266" w:hanging="264"/>
      </w:pPr>
      <w:rPr>
        <w:lang w:eastAsia="en-US" w:bidi="ar-SA"/>
      </w:rPr>
    </w:lvl>
  </w:abstractNum>
  <w:abstractNum w:abstractNumId="8" w15:restartNumberingAfterBreak="0">
    <w:nsid w:val="6D3D0D05"/>
    <w:multiLevelType w:val="hybridMultilevel"/>
    <w:tmpl w:val="5FFE28AA"/>
    <w:lvl w:ilvl="0" w:tplc="8A7AE690">
      <w:numFmt w:val="bullet"/>
      <w:lvlText w:val="-"/>
      <w:lvlJc w:val="left"/>
      <w:pPr>
        <w:ind w:left="143" w:hanging="164"/>
      </w:pPr>
      <w:rPr>
        <w:rFonts w:ascii="Times New Roman" w:eastAsia="Times New Roman" w:hAnsi="Times New Roman" w:cs="Times New Roman" w:hint="default"/>
        <w:b/>
        <w:bCs/>
        <w:i w:val="0"/>
        <w:iCs w:val="0"/>
        <w:spacing w:val="0"/>
        <w:w w:val="100"/>
        <w:sz w:val="28"/>
        <w:szCs w:val="28"/>
        <w:lang w:val="vi" w:eastAsia="en-US" w:bidi="ar-SA"/>
      </w:rPr>
    </w:lvl>
    <w:lvl w:ilvl="1" w:tplc="E8FA54CE">
      <w:numFmt w:val="bullet"/>
      <w:lvlText w:val="•"/>
      <w:lvlJc w:val="left"/>
      <w:pPr>
        <w:ind w:left="1061" w:hanging="164"/>
      </w:pPr>
      <w:rPr>
        <w:rFonts w:hint="default"/>
        <w:lang w:val="vi" w:eastAsia="en-US" w:bidi="ar-SA"/>
      </w:rPr>
    </w:lvl>
    <w:lvl w:ilvl="2" w:tplc="C9F2C1C4">
      <w:numFmt w:val="bullet"/>
      <w:lvlText w:val="•"/>
      <w:lvlJc w:val="left"/>
      <w:pPr>
        <w:ind w:left="1983" w:hanging="164"/>
      </w:pPr>
      <w:rPr>
        <w:rFonts w:hint="default"/>
        <w:lang w:val="vi" w:eastAsia="en-US" w:bidi="ar-SA"/>
      </w:rPr>
    </w:lvl>
    <w:lvl w:ilvl="3" w:tplc="FA9CEBBE">
      <w:numFmt w:val="bullet"/>
      <w:lvlText w:val="•"/>
      <w:lvlJc w:val="left"/>
      <w:pPr>
        <w:ind w:left="2904" w:hanging="164"/>
      </w:pPr>
      <w:rPr>
        <w:rFonts w:hint="default"/>
        <w:lang w:val="vi" w:eastAsia="en-US" w:bidi="ar-SA"/>
      </w:rPr>
    </w:lvl>
    <w:lvl w:ilvl="4" w:tplc="742660DA">
      <w:numFmt w:val="bullet"/>
      <w:lvlText w:val="•"/>
      <w:lvlJc w:val="left"/>
      <w:pPr>
        <w:ind w:left="3826" w:hanging="164"/>
      </w:pPr>
      <w:rPr>
        <w:rFonts w:hint="default"/>
        <w:lang w:val="vi" w:eastAsia="en-US" w:bidi="ar-SA"/>
      </w:rPr>
    </w:lvl>
    <w:lvl w:ilvl="5" w:tplc="E23CA42E">
      <w:numFmt w:val="bullet"/>
      <w:lvlText w:val="•"/>
      <w:lvlJc w:val="left"/>
      <w:pPr>
        <w:ind w:left="4747" w:hanging="164"/>
      </w:pPr>
      <w:rPr>
        <w:rFonts w:hint="default"/>
        <w:lang w:val="vi" w:eastAsia="en-US" w:bidi="ar-SA"/>
      </w:rPr>
    </w:lvl>
    <w:lvl w:ilvl="6" w:tplc="21EE212A">
      <w:numFmt w:val="bullet"/>
      <w:lvlText w:val="•"/>
      <w:lvlJc w:val="left"/>
      <w:pPr>
        <w:ind w:left="5669" w:hanging="164"/>
      </w:pPr>
      <w:rPr>
        <w:rFonts w:hint="default"/>
        <w:lang w:val="vi" w:eastAsia="en-US" w:bidi="ar-SA"/>
      </w:rPr>
    </w:lvl>
    <w:lvl w:ilvl="7" w:tplc="BBD0A296">
      <w:numFmt w:val="bullet"/>
      <w:lvlText w:val="•"/>
      <w:lvlJc w:val="left"/>
      <w:pPr>
        <w:ind w:left="6590" w:hanging="164"/>
      </w:pPr>
      <w:rPr>
        <w:rFonts w:hint="default"/>
        <w:lang w:val="vi" w:eastAsia="en-US" w:bidi="ar-SA"/>
      </w:rPr>
    </w:lvl>
    <w:lvl w:ilvl="8" w:tplc="DE448524">
      <w:numFmt w:val="bullet"/>
      <w:lvlText w:val="•"/>
      <w:lvlJc w:val="left"/>
      <w:pPr>
        <w:ind w:left="7512" w:hanging="164"/>
      </w:pPr>
      <w:rPr>
        <w:rFonts w:hint="default"/>
        <w:lang w:val="vi" w:eastAsia="en-US" w:bidi="ar-SA"/>
      </w:rPr>
    </w:lvl>
  </w:abstractNum>
  <w:abstractNum w:abstractNumId="9" w15:restartNumberingAfterBreak="0">
    <w:nsid w:val="6E3F388C"/>
    <w:multiLevelType w:val="hybridMultilevel"/>
    <w:tmpl w:val="45E00162"/>
    <w:lvl w:ilvl="0" w:tplc="85FEFDFC">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1040136"/>
    <w:multiLevelType w:val="hybridMultilevel"/>
    <w:tmpl w:val="3BB4FBE0"/>
    <w:lvl w:ilvl="0" w:tplc="63A65A7E">
      <w:start w:val="1"/>
      <w:numFmt w:val="upperRoman"/>
      <w:lvlText w:val="%1."/>
      <w:lvlJc w:val="left"/>
      <w:pPr>
        <w:ind w:left="1112" w:hanging="250"/>
      </w:pPr>
      <w:rPr>
        <w:rFonts w:hint="default"/>
        <w:spacing w:val="0"/>
        <w:w w:val="100"/>
        <w:lang w:val="vi" w:eastAsia="en-US" w:bidi="ar-SA"/>
      </w:rPr>
    </w:lvl>
    <w:lvl w:ilvl="1" w:tplc="0DA00B36">
      <w:start w:val="1"/>
      <w:numFmt w:val="decimal"/>
      <w:lvlText w:val="%2."/>
      <w:lvlJc w:val="left"/>
      <w:pPr>
        <w:ind w:left="1100" w:hanging="281"/>
      </w:pPr>
      <w:rPr>
        <w:rFonts w:ascii="Times New Roman" w:eastAsia="Times New Roman" w:hAnsi="Times New Roman" w:cs="Times New Roman" w:hint="default"/>
        <w:b/>
        <w:bCs/>
        <w:i w:val="0"/>
        <w:iCs w:val="0"/>
        <w:spacing w:val="0"/>
        <w:w w:val="100"/>
        <w:sz w:val="28"/>
        <w:szCs w:val="28"/>
        <w:lang w:val="vi" w:eastAsia="en-US" w:bidi="ar-SA"/>
      </w:rPr>
    </w:lvl>
    <w:lvl w:ilvl="2" w:tplc="6AC818DA">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D4125670">
      <w:numFmt w:val="bullet"/>
      <w:lvlText w:val="•"/>
      <w:lvlJc w:val="left"/>
      <w:pPr>
        <w:ind w:left="1140" w:hanging="164"/>
      </w:pPr>
      <w:rPr>
        <w:rFonts w:hint="default"/>
        <w:lang w:val="vi" w:eastAsia="en-US" w:bidi="ar-SA"/>
      </w:rPr>
    </w:lvl>
    <w:lvl w:ilvl="4" w:tplc="5EF07334">
      <w:numFmt w:val="bullet"/>
      <w:lvlText w:val="•"/>
      <w:lvlJc w:val="left"/>
      <w:pPr>
        <w:ind w:left="2313" w:hanging="164"/>
      </w:pPr>
      <w:rPr>
        <w:rFonts w:hint="default"/>
        <w:lang w:val="vi" w:eastAsia="en-US" w:bidi="ar-SA"/>
      </w:rPr>
    </w:lvl>
    <w:lvl w:ilvl="5" w:tplc="239EC95A">
      <w:numFmt w:val="bullet"/>
      <w:lvlText w:val="•"/>
      <w:lvlJc w:val="left"/>
      <w:pPr>
        <w:ind w:left="3487" w:hanging="164"/>
      </w:pPr>
      <w:rPr>
        <w:rFonts w:hint="default"/>
        <w:lang w:val="vi" w:eastAsia="en-US" w:bidi="ar-SA"/>
      </w:rPr>
    </w:lvl>
    <w:lvl w:ilvl="6" w:tplc="27DC963E">
      <w:numFmt w:val="bullet"/>
      <w:lvlText w:val="•"/>
      <w:lvlJc w:val="left"/>
      <w:pPr>
        <w:ind w:left="4661" w:hanging="164"/>
      </w:pPr>
      <w:rPr>
        <w:rFonts w:hint="default"/>
        <w:lang w:val="vi" w:eastAsia="en-US" w:bidi="ar-SA"/>
      </w:rPr>
    </w:lvl>
    <w:lvl w:ilvl="7" w:tplc="33164530">
      <w:numFmt w:val="bullet"/>
      <w:lvlText w:val="•"/>
      <w:lvlJc w:val="left"/>
      <w:pPr>
        <w:ind w:left="5835" w:hanging="164"/>
      </w:pPr>
      <w:rPr>
        <w:rFonts w:hint="default"/>
        <w:lang w:val="vi" w:eastAsia="en-US" w:bidi="ar-SA"/>
      </w:rPr>
    </w:lvl>
    <w:lvl w:ilvl="8" w:tplc="CB3091C0">
      <w:numFmt w:val="bullet"/>
      <w:lvlText w:val="•"/>
      <w:lvlJc w:val="left"/>
      <w:pPr>
        <w:ind w:left="7009" w:hanging="164"/>
      </w:pPr>
      <w:rPr>
        <w:rFonts w:hint="default"/>
        <w:lang w:val="vi" w:eastAsia="en-US" w:bidi="ar-SA"/>
      </w:rPr>
    </w:lvl>
  </w:abstractNum>
  <w:abstractNum w:abstractNumId="11" w15:restartNumberingAfterBreak="0">
    <w:nsid w:val="71F10552"/>
    <w:multiLevelType w:val="hybridMultilevel"/>
    <w:tmpl w:val="3BB4FBE0"/>
    <w:lvl w:ilvl="0" w:tplc="63A65A7E">
      <w:start w:val="1"/>
      <w:numFmt w:val="upperRoman"/>
      <w:lvlText w:val="%1."/>
      <w:lvlJc w:val="left"/>
      <w:pPr>
        <w:ind w:left="1112" w:hanging="250"/>
      </w:pPr>
      <w:rPr>
        <w:rFonts w:hint="default"/>
        <w:spacing w:val="0"/>
        <w:w w:val="100"/>
        <w:lang w:val="vi" w:eastAsia="en-US" w:bidi="ar-SA"/>
      </w:rPr>
    </w:lvl>
    <w:lvl w:ilvl="1" w:tplc="0DA00B36">
      <w:start w:val="1"/>
      <w:numFmt w:val="decimal"/>
      <w:lvlText w:val="%2."/>
      <w:lvlJc w:val="left"/>
      <w:pPr>
        <w:ind w:left="1100" w:hanging="281"/>
      </w:pPr>
      <w:rPr>
        <w:rFonts w:ascii="Times New Roman" w:eastAsia="Times New Roman" w:hAnsi="Times New Roman" w:cs="Times New Roman" w:hint="default"/>
        <w:b/>
        <w:bCs/>
        <w:i w:val="0"/>
        <w:iCs w:val="0"/>
        <w:spacing w:val="0"/>
        <w:w w:val="100"/>
        <w:sz w:val="28"/>
        <w:szCs w:val="28"/>
        <w:lang w:val="vi" w:eastAsia="en-US" w:bidi="ar-SA"/>
      </w:rPr>
    </w:lvl>
    <w:lvl w:ilvl="2" w:tplc="6AC818DA">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D4125670">
      <w:numFmt w:val="bullet"/>
      <w:lvlText w:val="•"/>
      <w:lvlJc w:val="left"/>
      <w:pPr>
        <w:ind w:left="1140" w:hanging="164"/>
      </w:pPr>
      <w:rPr>
        <w:rFonts w:hint="default"/>
        <w:lang w:val="vi" w:eastAsia="en-US" w:bidi="ar-SA"/>
      </w:rPr>
    </w:lvl>
    <w:lvl w:ilvl="4" w:tplc="5EF07334">
      <w:numFmt w:val="bullet"/>
      <w:lvlText w:val="•"/>
      <w:lvlJc w:val="left"/>
      <w:pPr>
        <w:ind w:left="2313" w:hanging="164"/>
      </w:pPr>
      <w:rPr>
        <w:rFonts w:hint="default"/>
        <w:lang w:val="vi" w:eastAsia="en-US" w:bidi="ar-SA"/>
      </w:rPr>
    </w:lvl>
    <w:lvl w:ilvl="5" w:tplc="239EC95A">
      <w:numFmt w:val="bullet"/>
      <w:lvlText w:val="•"/>
      <w:lvlJc w:val="left"/>
      <w:pPr>
        <w:ind w:left="3487" w:hanging="164"/>
      </w:pPr>
      <w:rPr>
        <w:rFonts w:hint="default"/>
        <w:lang w:val="vi" w:eastAsia="en-US" w:bidi="ar-SA"/>
      </w:rPr>
    </w:lvl>
    <w:lvl w:ilvl="6" w:tplc="27DC963E">
      <w:numFmt w:val="bullet"/>
      <w:lvlText w:val="•"/>
      <w:lvlJc w:val="left"/>
      <w:pPr>
        <w:ind w:left="4661" w:hanging="164"/>
      </w:pPr>
      <w:rPr>
        <w:rFonts w:hint="default"/>
        <w:lang w:val="vi" w:eastAsia="en-US" w:bidi="ar-SA"/>
      </w:rPr>
    </w:lvl>
    <w:lvl w:ilvl="7" w:tplc="33164530">
      <w:numFmt w:val="bullet"/>
      <w:lvlText w:val="•"/>
      <w:lvlJc w:val="left"/>
      <w:pPr>
        <w:ind w:left="5835" w:hanging="164"/>
      </w:pPr>
      <w:rPr>
        <w:rFonts w:hint="default"/>
        <w:lang w:val="vi" w:eastAsia="en-US" w:bidi="ar-SA"/>
      </w:rPr>
    </w:lvl>
    <w:lvl w:ilvl="8" w:tplc="CB3091C0">
      <w:numFmt w:val="bullet"/>
      <w:lvlText w:val="•"/>
      <w:lvlJc w:val="left"/>
      <w:pPr>
        <w:ind w:left="7009" w:hanging="164"/>
      </w:pPr>
      <w:rPr>
        <w:rFonts w:hint="default"/>
        <w:lang w:val="vi" w:eastAsia="en-US" w:bidi="ar-SA"/>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7"/>
  </w:num>
  <w:num w:numId="4">
    <w:abstractNumId w:val="8"/>
  </w:num>
  <w:num w:numId="5">
    <w:abstractNumId w:val="0"/>
  </w:num>
  <w:num w:numId="6">
    <w:abstractNumId w:val="5"/>
  </w:num>
  <w:num w:numId="7">
    <w:abstractNumId w:val="9"/>
  </w:num>
  <w:num w:numId="8">
    <w:abstractNumId w:val="6"/>
  </w:num>
  <w:num w:numId="9">
    <w:abstractNumId w:val="4"/>
  </w:num>
  <w:num w:numId="10">
    <w:abstractNumId w:val="2"/>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BF"/>
    <w:rsid w:val="0001331F"/>
    <w:rsid w:val="0002519A"/>
    <w:rsid w:val="00025204"/>
    <w:rsid w:val="000444BA"/>
    <w:rsid w:val="00045C4D"/>
    <w:rsid w:val="00050DFB"/>
    <w:rsid w:val="000776DE"/>
    <w:rsid w:val="000C230C"/>
    <w:rsid w:val="000D3288"/>
    <w:rsid w:val="00104209"/>
    <w:rsid w:val="00116A10"/>
    <w:rsid w:val="001220D1"/>
    <w:rsid w:val="00124C3B"/>
    <w:rsid w:val="00135E30"/>
    <w:rsid w:val="00145B88"/>
    <w:rsid w:val="001523A3"/>
    <w:rsid w:val="001630EB"/>
    <w:rsid w:val="001711E2"/>
    <w:rsid w:val="001746C5"/>
    <w:rsid w:val="00186469"/>
    <w:rsid w:val="001C023E"/>
    <w:rsid w:val="001C3223"/>
    <w:rsid w:val="001D6878"/>
    <w:rsid w:val="001F240B"/>
    <w:rsid w:val="001F7DE3"/>
    <w:rsid w:val="00210D79"/>
    <w:rsid w:val="002260EB"/>
    <w:rsid w:val="00242477"/>
    <w:rsid w:val="00250425"/>
    <w:rsid w:val="00252BC4"/>
    <w:rsid w:val="00260BAC"/>
    <w:rsid w:val="00264A3B"/>
    <w:rsid w:val="00276656"/>
    <w:rsid w:val="002A0CF3"/>
    <w:rsid w:val="002A4CDD"/>
    <w:rsid w:val="002C689D"/>
    <w:rsid w:val="00326587"/>
    <w:rsid w:val="003466E8"/>
    <w:rsid w:val="00364E6A"/>
    <w:rsid w:val="00370DDD"/>
    <w:rsid w:val="00394145"/>
    <w:rsid w:val="003B120C"/>
    <w:rsid w:val="003E2D73"/>
    <w:rsid w:val="003E4CA2"/>
    <w:rsid w:val="003F2B4C"/>
    <w:rsid w:val="00415C11"/>
    <w:rsid w:val="00430205"/>
    <w:rsid w:val="004627D8"/>
    <w:rsid w:val="004663DD"/>
    <w:rsid w:val="00495DC6"/>
    <w:rsid w:val="004A2BF7"/>
    <w:rsid w:val="004D0DB5"/>
    <w:rsid w:val="004D5A89"/>
    <w:rsid w:val="004F6334"/>
    <w:rsid w:val="005001E5"/>
    <w:rsid w:val="0050584B"/>
    <w:rsid w:val="0050686A"/>
    <w:rsid w:val="0051151D"/>
    <w:rsid w:val="00533E62"/>
    <w:rsid w:val="00534136"/>
    <w:rsid w:val="0056362C"/>
    <w:rsid w:val="005B2FF8"/>
    <w:rsid w:val="005B348F"/>
    <w:rsid w:val="005C77C4"/>
    <w:rsid w:val="005D6BFB"/>
    <w:rsid w:val="005F15A6"/>
    <w:rsid w:val="005F2A4E"/>
    <w:rsid w:val="006227FE"/>
    <w:rsid w:val="0064750F"/>
    <w:rsid w:val="00681E07"/>
    <w:rsid w:val="00696EFF"/>
    <w:rsid w:val="006A6407"/>
    <w:rsid w:val="006C2383"/>
    <w:rsid w:val="006C51BF"/>
    <w:rsid w:val="006F78B4"/>
    <w:rsid w:val="007003E3"/>
    <w:rsid w:val="00705DE7"/>
    <w:rsid w:val="00714AD1"/>
    <w:rsid w:val="00716EC9"/>
    <w:rsid w:val="007412C2"/>
    <w:rsid w:val="00753EA0"/>
    <w:rsid w:val="007A4A8B"/>
    <w:rsid w:val="007D7FE3"/>
    <w:rsid w:val="007E4F47"/>
    <w:rsid w:val="008048CA"/>
    <w:rsid w:val="008230A9"/>
    <w:rsid w:val="00836F75"/>
    <w:rsid w:val="008376AE"/>
    <w:rsid w:val="0084693B"/>
    <w:rsid w:val="008618B0"/>
    <w:rsid w:val="008815BE"/>
    <w:rsid w:val="008909B2"/>
    <w:rsid w:val="008A58AA"/>
    <w:rsid w:val="008A7A3B"/>
    <w:rsid w:val="008B1B46"/>
    <w:rsid w:val="008D0BCB"/>
    <w:rsid w:val="008D59B7"/>
    <w:rsid w:val="00906F2C"/>
    <w:rsid w:val="00917203"/>
    <w:rsid w:val="0092595A"/>
    <w:rsid w:val="00944BBB"/>
    <w:rsid w:val="009557D6"/>
    <w:rsid w:val="00987192"/>
    <w:rsid w:val="009A3DB9"/>
    <w:rsid w:val="009B5267"/>
    <w:rsid w:val="009D0910"/>
    <w:rsid w:val="009D1A25"/>
    <w:rsid w:val="00A4224A"/>
    <w:rsid w:val="00AC016D"/>
    <w:rsid w:val="00AC2A53"/>
    <w:rsid w:val="00AC5722"/>
    <w:rsid w:val="00AD4137"/>
    <w:rsid w:val="00AE11AE"/>
    <w:rsid w:val="00AE1929"/>
    <w:rsid w:val="00AE6E05"/>
    <w:rsid w:val="00AF56BF"/>
    <w:rsid w:val="00B308A0"/>
    <w:rsid w:val="00B33473"/>
    <w:rsid w:val="00B50CF3"/>
    <w:rsid w:val="00BA4EA7"/>
    <w:rsid w:val="00BB081D"/>
    <w:rsid w:val="00BF159C"/>
    <w:rsid w:val="00C0413E"/>
    <w:rsid w:val="00C1244E"/>
    <w:rsid w:val="00C15BA2"/>
    <w:rsid w:val="00C16A5E"/>
    <w:rsid w:val="00C24503"/>
    <w:rsid w:val="00C24674"/>
    <w:rsid w:val="00C25FE5"/>
    <w:rsid w:val="00C4732E"/>
    <w:rsid w:val="00C5743D"/>
    <w:rsid w:val="00C62446"/>
    <w:rsid w:val="00CA420B"/>
    <w:rsid w:val="00CA6B2E"/>
    <w:rsid w:val="00CC5B10"/>
    <w:rsid w:val="00D07EFC"/>
    <w:rsid w:val="00D102A3"/>
    <w:rsid w:val="00D17D17"/>
    <w:rsid w:val="00D24BD8"/>
    <w:rsid w:val="00D30AD0"/>
    <w:rsid w:val="00D3366C"/>
    <w:rsid w:val="00DA4382"/>
    <w:rsid w:val="00DA4890"/>
    <w:rsid w:val="00DA501F"/>
    <w:rsid w:val="00DC0B04"/>
    <w:rsid w:val="00DC7E5D"/>
    <w:rsid w:val="00DD4966"/>
    <w:rsid w:val="00DE0462"/>
    <w:rsid w:val="00DF156A"/>
    <w:rsid w:val="00E01B39"/>
    <w:rsid w:val="00E07C48"/>
    <w:rsid w:val="00E125DD"/>
    <w:rsid w:val="00E31182"/>
    <w:rsid w:val="00E3462D"/>
    <w:rsid w:val="00E90FDE"/>
    <w:rsid w:val="00EA139E"/>
    <w:rsid w:val="00EE506C"/>
    <w:rsid w:val="00EF3839"/>
    <w:rsid w:val="00F1497F"/>
    <w:rsid w:val="00F30086"/>
    <w:rsid w:val="00F5188A"/>
    <w:rsid w:val="00F56410"/>
    <w:rsid w:val="00F70604"/>
    <w:rsid w:val="00F81C8D"/>
    <w:rsid w:val="00F82494"/>
    <w:rsid w:val="00F86127"/>
    <w:rsid w:val="00F95441"/>
    <w:rsid w:val="00FC60D2"/>
    <w:rsid w:val="00FD06B3"/>
    <w:rsid w:val="00FE1D90"/>
    <w:rsid w:val="00FE34D0"/>
    <w:rsid w:val="00FF682A"/>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237C"/>
  <w15:chartTrackingRefBased/>
  <w15:docId w15:val="{804970B5-7016-4983-9E42-809F39C1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firstLine="709"/>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D17"/>
    <w:pPr>
      <w:spacing w:after="0"/>
      <w:ind w:firstLine="0"/>
      <w:jc w:val="left"/>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50584B"/>
    <w:pPr>
      <w:widowControl w:val="0"/>
      <w:autoSpaceDE w:val="0"/>
      <w:autoSpaceDN w:val="0"/>
      <w:ind w:left="989" w:hanging="28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56BF"/>
    <w:pPr>
      <w:spacing w:after="0"/>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1331F"/>
    <w:pPr>
      <w:ind w:left="720"/>
      <w:contextualSpacing/>
    </w:pPr>
  </w:style>
  <w:style w:type="paragraph" w:styleId="NormalWeb">
    <w:name w:val="Normal (Web)"/>
    <w:basedOn w:val="Normal"/>
    <w:uiPriority w:val="99"/>
    <w:unhideWhenUsed/>
    <w:rsid w:val="005B348F"/>
    <w:pPr>
      <w:spacing w:before="100" w:beforeAutospacing="1" w:after="100" w:afterAutospacing="1"/>
    </w:pPr>
  </w:style>
  <w:style w:type="character" w:customStyle="1" w:styleId="Heading1Char">
    <w:name w:val="Heading 1 Char"/>
    <w:basedOn w:val="DefaultParagraphFont"/>
    <w:link w:val="Heading1"/>
    <w:uiPriority w:val="1"/>
    <w:rsid w:val="0050584B"/>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917203"/>
    <w:pPr>
      <w:widowControl w:val="0"/>
      <w:autoSpaceDE w:val="0"/>
      <w:autoSpaceDN w:val="0"/>
    </w:pPr>
    <w:rPr>
      <w:sz w:val="22"/>
      <w:szCs w:val="22"/>
      <w:lang w:val="vi"/>
    </w:rPr>
  </w:style>
  <w:style w:type="character" w:styleId="Hyperlink">
    <w:name w:val="Hyperlink"/>
    <w:basedOn w:val="DefaultParagraphFont"/>
    <w:uiPriority w:val="99"/>
    <w:semiHidden/>
    <w:unhideWhenUsed/>
    <w:rsid w:val="005001E5"/>
    <w:rPr>
      <w:color w:val="0000FF"/>
      <w:u w:val="single"/>
    </w:rPr>
  </w:style>
  <w:style w:type="paragraph" w:styleId="BalloonText">
    <w:name w:val="Balloon Text"/>
    <w:basedOn w:val="Normal"/>
    <w:link w:val="BalloonTextChar"/>
    <w:uiPriority w:val="99"/>
    <w:semiHidden/>
    <w:unhideWhenUsed/>
    <w:rsid w:val="001C32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223"/>
    <w:rPr>
      <w:rFonts w:ascii="Segoe UI" w:eastAsia="Times New Roman" w:hAnsi="Segoe UI" w:cs="Segoe UI"/>
      <w:sz w:val="18"/>
      <w:szCs w:val="18"/>
    </w:rPr>
  </w:style>
  <w:style w:type="paragraph" w:styleId="BodyText">
    <w:name w:val="Body Text"/>
    <w:basedOn w:val="Normal"/>
    <w:link w:val="BodyTextChar"/>
    <w:uiPriority w:val="1"/>
    <w:qFormat/>
    <w:rsid w:val="001523A3"/>
    <w:pPr>
      <w:widowControl w:val="0"/>
      <w:autoSpaceDE w:val="0"/>
      <w:autoSpaceDN w:val="0"/>
      <w:spacing w:before="120"/>
      <w:ind w:left="143" w:firstLine="566"/>
    </w:pPr>
    <w:rPr>
      <w:i/>
      <w:iCs/>
      <w:sz w:val="28"/>
      <w:szCs w:val="28"/>
      <w:lang w:val="vi"/>
    </w:rPr>
  </w:style>
  <w:style w:type="character" w:customStyle="1" w:styleId="BodyTextChar">
    <w:name w:val="Body Text Char"/>
    <w:basedOn w:val="DefaultParagraphFont"/>
    <w:link w:val="BodyText"/>
    <w:uiPriority w:val="1"/>
    <w:rsid w:val="001523A3"/>
    <w:rPr>
      <w:rFonts w:ascii="Times New Roman" w:eastAsia="Times New Roman" w:hAnsi="Times New Roman" w:cs="Times New Roman"/>
      <w:i/>
      <w:iCs/>
      <w:sz w:val="28"/>
      <w:szCs w:val="28"/>
      <w:lang w:val="vi"/>
    </w:rPr>
  </w:style>
  <w:style w:type="character" w:customStyle="1" w:styleId="Bodytext0">
    <w:name w:val="Body text_"/>
    <w:link w:val="BodyText1"/>
    <w:rsid w:val="0050686A"/>
    <w:rPr>
      <w:sz w:val="27"/>
      <w:szCs w:val="27"/>
      <w:shd w:val="clear" w:color="auto" w:fill="FFFFFF"/>
    </w:rPr>
  </w:style>
  <w:style w:type="paragraph" w:customStyle="1" w:styleId="BodyText1">
    <w:name w:val="Body Text1"/>
    <w:basedOn w:val="Normal"/>
    <w:link w:val="Bodytext0"/>
    <w:rsid w:val="0050686A"/>
    <w:pPr>
      <w:widowControl w:val="0"/>
      <w:shd w:val="clear" w:color="auto" w:fill="FFFFFF"/>
      <w:spacing w:before="540" w:after="60" w:line="384" w:lineRule="exact"/>
      <w:ind w:hanging="1740"/>
      <w:jc w:val="both"/>
    </w:pPr>
    <w:rPr>
      <w:rFonts w:asciiTheme="minorHAnsi" w:eastAsiaTheme="minorHAnsi" w:hAnsiTheme="minorHAnsi" w:cstheme="minorBidi"/>
      <w:sz w:val="27"/>
      <w:szCs w:val="27"/>
    </w:rPr>
  </w:style>
  <w:style w:type="paragraph" w:styleId="Header">
    <w:name w:val="header"/>
    <w:basedOn w:val="Normal"/>
    <w:link w:val="HeaderChar"/>
    <w:uiPriority w:val="99"/>
    <w:unhideWhenUsed/>
    <w:rsid w:val="00AD4137"/>
    <w:pPr>
      <w:tabs>
        <w:tab w:val="center" w:pos="4680"/>
        <w:tab w:val="right" w:pos="9360"/>
      </w:tabs>
    </w:pPr>
  </w:style>
  <w:style w:type="character" w:customStyle="1" w:styleId="HeaderChar">
    <w:name w:val="Header Char"/>
    <w:basedOn w:val="DefaultParagraphFont"/>
    <w:link w:val="Header"/>
    <w:uiPriority w:val="99"/>
    <w:rsid w:val="00AD41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4137"/>
    <w:pPr>
      <w:tabs>
        <w:tab w:val="center" w:pos="4680"/>
        <w:tab w:val="right" w:pos="9360"/>
      </w:tabs>
    </w:pPr>
  </w:style>
  <w:style w:type="character" w:customStyle="1" w:styleId="FooterChar">
    <w:name w:val="Footer Char"/>
    <w:basedOn w:val="DefaultParagraphFont"/>
    <w:link w:val="Footer"/>
    <w:uiPriority w:val="99"/>
    <w:rsid w:val="00AD41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6969">
      <w:bodyDiv w:val="1"/>
      <w:marLeft w:val="0"/>
      <w:marRight w:val="0"/>
      <w:marTop w:val="0"/>
      <w:marBottom w:val="0"/>
      <w:divBdr>
        <w:top w:val="none" w:sz="0" w:space="0" w:color="auto"/>
        <w:left w:val="none" w:sz="0" w:space="0" w:color="auto"/>
        <w:bottom w:val="none" w:sz="0" w:space="0" w:color="auto"/>
        <w:right w:val="none" w:sz="0" w:space="0" w:color="auto"/>
      </w:divBdr>
    </w:div>
    <w:div w:id="72437658">
      <w:bodyDiv w:val="1"/>
      <w:marLeft w:val="0"/>
      <w:marRight w:val="0"/>
      <w:marTop w:val="0"/>
      <w:marBottom w:val="0"/>
      <w:divBdr>
        <w:top w:val="none" w:sz="0" w:space="0" w:color="auto"/>
        <w:left w:val="none" w:sz="0" w:space="0" w:color="auto"/>
        <w:bottom w:val="none" w:sz="0" w:space="0" w:color="auto"/>
        <w:right w:val="none" w:sz="0" w:space="0" w:color="auto"/>
      </w:divBdr>
    </w:div>
    <w:div w:id="820000449">
      <w:bodyDiv w:val="1"/>
      <w:marLeft w:val="0"/>
      <w:marRight w:val="0"/>
      <w:marTop w:val="0"/>
      <w:marBottom w:val="0"/>
      <w:divBdr>
        <w:top w:val="none" w:sz="0" w:space="0" w:color="auto"/>
        <w:left w:val="none" w:sz="0" w:space="0" w:color="auto"/>
        <w:bottom w:val="none" w:sz="0" w:space="0" w:color="auto"/>
        <w:right w:val="none" w:sz="0" w:space="0" w:color="auto"/>
      </w:divBdr>
    </w:div>
    <w:div w:id="1279723534">
      <w:bodyDiv w:val="1"/>
      <w:marLeft w:val="0"/>
      <w:marRight w:val="0"/>
      <w:marTop w:val="0"/>
      <w:marBottom w:val="0"/>
      <w:divBdr>
        <w:top w:val="none" w:sz="0" w:space="0" w:color="auto"/>
        <w:left w:val="none" w:sz="0" w:space="0" w:color="auto"/>
        <w:bottom w:val="none" w:sz="0" w:space="0" w:color="auto"/>
        <w:right w:val="none" w:sz="0" w:space="0" w:color="auto"/>
      </w:divBdr>
    </w:div>
    <w:div w:id="17220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2025-05-19T07:37:00Z</cp:lastPrinted>
  <dcterms:created xsi:type="dcterms:W3CDTF">2025-07-18T03:38:00Z</dcterms:created>
  <dcterms:modified xsi:type="dcterms:W3CDTF">2025-07-18T04:02:00Z</dcterms:modified>
</cp:coreProperties>
</file>